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2830" w14:textId="058AC8E2" w:rsidR="007160C7" w:rsidRPr="007160C7" w:rsidRDefault="007160C7" w:rsidP="007160C7">
      <w:pPr>
        <w:jc w:val="left"/>
        <w:rPr>
          <w:i/>
          <w:iCs/>
          <w:szCs w:val="24"/>
        </w:rPr>
      </w:pPr>
      <w:r w:rsidRPr="00DF20E4">
        <w:rPr>
          <w:rFonts w:cs="Times New Roman"/>
          <w:noProof/>
        </w:rPr>
        <w:drawing>
          <wp:inline distT="0" distB="0" distL="0" distR="0" wp14:anchorId="1D7E4161" wp14:editId="2DEC942A">
            <wp:extent cx="2151933" cy="641350"/>
            <wp:effectExtent l="0" t="0" r="1270" b="6350"/>
            <wp:docPr id="1" name="Picture 1" descr="A logo with a letter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a letter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93" cy="64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60C7">
        <w:rPr>
          <w:i/>
          <w:iCs/>
          <w:sz w:val="32"/>
          <w:szCs w:val="28"/>
        </w:rPr>
        <w:t xml:space="preserve"> </w:t>
      </w:r>
      <w:r>
        <w:rPr>
          <w:i/>
          <w:iCs/>
          <w:sz w:val="32"/>
          <w:szCs w:val="28"/>
        </w:rPr>
        <w:tab/>
      </w:r>
      <w:r>
        <w:rPr>
          <w:i/>
          <w:iCs/>
          <w:sz w:val="32"/>
          <w:szCs w:val="28"/>
        </w:rPr>
        <w:tab/>
      </w:r>
      <w:r>
        <w:rPr>
          <w:i/>
          <w:iCs/>
          <w:sz w:val="32"/>
          <w:szCs w:val="28"/>
        </w:rPr>
        <w:tab/>
      </w:r>
      <w:r>
        <w:rPr>
          <w:i/>
          <w:iCs/>
          <w:sz w:val="32"/>
          <w:szCs w:val="28"/>
        </w:rPr>
        <w:tab/>
      </w:r>
      <w:r w:rsidRPr="007160C7">
        <w:rPr>
          <w:i/>
          <w:iCs/>
          <w:szCs w:val="24"/>
        </w:rPr>
        <w:t xml:space="preserve">2023 m. spalio 12 d. </w:t>
      </w:r>
    </w:p>
    <w:p w14:paraId="5A624C01" w14:textId="7CE6EDD5" w:rsidR="007160C7" w:rsidRPr="007160C7" w:rsidRDefault="007160C7" w:rsidP="007160C7">
      <w:pPr>
        <w:jc w:val="left"/>
        <w:rPr>
          <w:i/>
          <w:iCs/>
          <w:szCs w:val="24"/>
        </w:rPr>
      </w:pPr>
      <w:r w:rsidRPr="007160C7">
        <w:rPr>
          <w:i/>
          <w:iCs/>
          <w:szCs w:val="24"/>
        </w:rPr>
        <w:t xml:space="preserve">LŠTA pranešimas </w:t>
      </w:r>
    </w:p>
    <w:p w14:paraId="280AC13C" w14:textId="77777777" w:rsidR="006648ED" w:rsidRPr="006648ED" w:rsidRDefault="006648ED" w:rsidP="006648ED">
      <w:pPr>
        <w:jc w:val="right"/>
        <w:rPr>
          <w:i/>
          <w:iCs/>
        </w:rPr>
      </w:pPr>
    </w:p>
    <w:p w14:paraId="49C4D23B" w14:textId="245E1F06" w:rsidR="004E3573" w:rsidRPr="004E3573" w:rsidRDefault="008D19E9" w:rsidP="00730F54">
      <w:pPr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Šildyti</w:t>
      </w:r>
      <w:r w:rsidR="00222114">
        <w:rPr>
          <w:b/>
          <w:bCs/>
          <w:sz w:val="40"/>
          <w:szCs w:val="36"/>
        </w:rPr>
        <w:t>s</w:t>
      </w:r>
      <w:r>
        <w:rPr>
          <w:b/>
          <w:bCs/>
          <w:sz w:val="40"/>
          <w:szCs w:val="36"/>
        </w:rPr>
        <w:t xml:space="preserve"> ar ne</w:t>
      </w:r>
      <w:r w:rsidR="00730F54">
        <w:rPr>
          <w:b/>
          <w:bCs/>
          <w:sz w:val="40"/>
          <w:szCs w:val="36"/>
        </w:rPr>
        <w:t>si</w:t>
      </w:r>
      <w:r>
        <w:rPr>
          <w:b/>
          <w:bCs/>
          <w:sz w:val="40"/>
          <w:szCs w:val="36"/>
        </w:rPr>
        <w:t>šildyti</w:t>
      </w:r>
      <w:r w:rsidR="009C36D1">
        <w:rPr>
          <w:b/>
          <w:bCs/>
          <w:sz w:val="40"/>
          <w:szCs w:val="36"/>
        </w:rPr>
        <w:t>?</w:t>
      </w:r>
    </w:p>
    <w:p w14:paraId="10B09C7B" w14:textId="77777777" w:rsidR="004E3573" w:rsidRDefault="004E3573"/>
    <w:p w14:paraId="30F63A17" w14:textId="39E5D6B8" w:rsidR="006648ED" w:rsidRDefault="004E3573">
      <w:r>
        <w:t>Spalio 10 d. Lietuvos šilumos tiekėjų asociacijos (LŠTA) atstovai sulaukė svečių - Švedijos šilumos tiekėjų delegacijos. Susitikimo metu apsikeista informacija apie procesus, vykstančius abiejų šalių šilumos ūkyje, palygint</w:t>
      </w:r>
      <w:r w:rsidR="006648ED">
        <w:t xml:space="preserve">i </w:t>
      </w:r>
      <w:r>
        <w:t>panašumai ir skirtumai.</w:t>
      </w:r>
      <w:r w:rsidR="006648ED">
        <w:t xml:space="preserve"> Reikia pastebėti, kad abi šalys turi labai išplėtotas centrinio šildymo sistemas, kurios patenkina daugiau kaip pusę bendrojo šiluminės energijos poreikio. Švedija turi didžiausią </w:t>
      </w:r>
      <w:r w:rsidR="008D19E9">
        <w:t xml:space="preserve">Europos Sąjungoje </w:t>
      </w:r>
      <w:r w:rsidR="006648ED">
        <w:t>atsinaujinančių išteklių dalį centrinio šildymo kuro struktūroje, o Lietuva – pagal šį rodiklį antra (</w:t>
      </w:r>
      <w:proofErr w:type="spellStart"/>
      <w:r w:rsidR="006648ED">
        <w:t>Euroheat</w:t>
      </w:r>
      <w:proofErr w:type="spellEnd"/>
      <w:r w:rsidR="006648ED">
        <w:t xml:space="preserve"> </w:t>
      </w:r>
      <w:proofErr w:type="spellStart"/>
      <w:r w:rsidR="006648ED">
        <w:t>and</w:t>
      </w:r>
      <w:proofErr w:type="spellEnd"/>
      <w:r w:rsidR="006648ED">
        <w:t xml:space="preserve"> Power duomenys):</w:t>
      </w:r>
    </w:p>
    <w:p w14:paraId="5A5C621F" w14:textId="77777777" w:rsidR="006648ED" w:rsidRDefault="006648ED"/>
    <w:p w14:paraId="5B611C76" w14:textId="77777777" w:rsidR="006648ED" w:rsidRDefault="006648ED">
      <w:r>
        <w:t xml:space="preserve">  </w:t>
      </w:r>
      <w:r w:rsidRPr="006648ED">
        <w:rPr>
          <w:noProof/>
        </w:rPr>
        <w:drawing>
          <wp:inline distT="0" distB="0" distL="0" distR="0" wp14:anchorId="443591C3" wp14:editId="775EB70E">
            <wp:extent cx="5628295" cy="3230441"/>
            <wp:effectExtent l="0" t="0" r="0" b="8255"/>
            <wp:docPr id="1503025993" name="Picture 1" descr="A graph with numbers and a number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25993" name="Picture 1" descr="A graph with numbers and a number of peop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095" cy="32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E3573">
        <w:t xml:space="preserve">  </w:t>
      </w:r>
    </w:p>
    <w:p w14:paraId="5382681B" w14:textId="77777777" w:rsidR="006648ED" w:rsidRDefault="006648ED"/>
    <w:p w14:paraId="0544E758" w14:textId="4983E7F8" w:rsidR="006648ED" w:rsidRDefault="006648ED">
      <w:r>
        <w:t xml:space="preserve">Pradėjus veikti visa galia Vilniaus kogeneracinei jėgainei, tikėtina, mes dar labiau priartėsime prie </w:t>
      </w:r>
      <w:r w:rsidR="00222114">
        <w:t xml:space="preserve">pirmaujančios </w:t>
      </w:r>
      <w:r>
        <w:t>kaimyn</w:t>
      </w:r>
      <w:r w:rsidR="00222114">
        <w:t>ės</w:t>
      </w:r>
      <w:r>
        <w:t>. Abiejose šalyse dominuoja biokuras. Dalis jo į Švediją importuojamas ir iš Baltijos šalių.</w:t>
      </w:r>
    </w:p>
    <w:p w14:paraId="25128624" w14:textId="77777777" w:rsidR="006648ED" w:rsidRDefault="006648ED"/>
    <w:p w14:paraId="2C433AF5" w14:textId="40754596" w:rsidR="008D19E9" w:rsidRDefault="008D19E9">
      <w:r>
        <w:t xml:space="preserve">Diskutuojant įvairius šilumos ūkio aspektus, buvo paliesta ir šiuo metu Lietuvoje ypatingai </w:t>
      </w:r>
      <w:r w:rsidR="00222114">
        <w:t xml:space="preserve">eskaluojama tema - </w:t>
      </w:r>
      <w:r>
        <w:t>„šildytis ar nesišildyti“. Pradžioje kolegos net nesuprato klausimo, tačiau paaiškinus detaliau</w:t>
      </w:r>
      <w:r w:rsidR="00222114">
        <w:t>,</w:t>
      </w:r>
      <w:r>
        <w:t xml:space="preserve"> papasakojo, kaip ši problema išspręsta Švedijoje. Palyginkime.</w:t>
      </w:r>
    </w:p>
    <w:p w14:paraId="7F6B52AC" w14:textId="77777777" w:rsidR="008D19E9" w:rsidRDefault="008D19E9"/>
    <w:p w14:paraId="4F8B45AE" w14:textId="77777777" w:rsidR="007160C7" w:rsidRDefault="008D19E9">
      <w:r>
        <w:t xml:space="preserve">Švedijoje, </w:t>
      </w:r>
      <w:r w:rsidR="009E5062" w:rsidRPr="009E5062">
        <w:rPr>
          <w:u w:val="single"/>
        </w:rPr>
        <w:t xml:space="preserve">panašiai </w:t>
      </w:r>
      <w:r w:rsidRPr="009E5062">
        <w:rPr>
          <w:u w:val="single"/>
        </w:rPr>
        <w:t>kaip ir Lietuvoje</w:t>
      </w:r>
      <w:r>
        <w:t>, karštas centrinio šildymo tinklų vanduo, iš esmės visus metus, pasiekia kiekvieną pastatą, nes nuolat j</w:t>
      </w:r>
      <w:r w:rsidR="00222114">
        <w:t xml:space="preserve">o pagalba </w:t>
      </w:r>
      <w:r>
        <w:t xml:space="preserve">ruošiamas geriamasis karštas vanduo. Tačiau, </w:t>
      </w:r>
      <w:r w:rsidRPr="009E5062">
        <w:rPr>
          <w:b/>
          <w:bCs/>
        </w:rPr>
        <w:t>skirtingai negu Lietuvoje</w:t>
      </w:r>
      <w:r>
        <w:t xml:space="preserve">, Švedijoje šildymo sistema pastatuose neišjungiama, o veikia visus metus. Nors, </w:t>
      </w:r>
      <w:r w:rsidR="009E5062" w:rsidRPr="009E5062">
        <w:rPr>
          <w:u w:val="single"/>
        </w:rPr>
        <w:t xml:space="preserve">panašiai </w:t>
      </w:r>
      <w:r w:rsidRPr="009E5062">
        <w:rPr>
          <w:u w:val="single"/>
        </w:rPr>
        <w:t>kaip ir Lietuvoje</w:t>
      </w:r>
      <w:r>
        <w:t xml:space="preserve">, dauguma vartotojų neturi galimybės reguliuoti šildymą individualiai kiekviename bute, </w:t>
      </w:r>
      <w:r w:rsidR="009E5062">
        <w:t xml:space="preserve">tačiau šildymo reguliavimą visam pastatui atlieka automatizuotas šilumos punktas. </w:t>
      </w:r>
    </w:p>
    <w:p w14:paraId="03378D0B" w14:textId="77777777" w:rsidR="007160C7" w:rsidRDefault="007160C7"/>
    <w:p w14:paraId="2C98C655" w14:textId="2CFD0F0F" w:rsidR="00F263EF" w:rsidRDefault="00F263EF">
      <w:r>
        <w:lastRenderedPageBreak/>
        <w:t xml:space="preserve">Taigi, </w:t>
      </w:r>
      <w:r w:rsidRPr="00F263EF">
        <w:rPr>
          <w:b/>
          <w:bCs/>
        </w:rPr>
        <w:t>s</w:t>
      </w:r>
      <w:r w:rsidR="009E5062" w:rsidRPr="009E5062">
        <w:rPr>
          <w:b/>
          <w:bCs/>
        </w:rPr>
        <w:t>kirtingai negu Lietuvoje</w:t>
      </w:r>
      <w:r w:rsidR="009E5062">
        <w:t xml:space="preserve">, šilumos punkto automatika, o ne savivaldybė sprendžia, kada ir kaip šildyti. Matuojamos temperatūros išorėje ir keliose būdingose pastato vietose ir pagal užprogramuotą algoritmą šilumos punktas pats paleidžia ar sustabdo šilumos tiekimą į pastatą, padidina ar sumažina </w:t>
      </w:r>
      <w:proofErr w:type="spellStart"/>
      <w:r w:rsidR="009E5062">
        <w:t>šilumnešio</w:t>
      </w:r>
      <w:proofErr w:type="spellEnd"/>
      <w:r w:rsidR="009E5062">
        <w:t xml:space="preserve"> temperatūrą. Tokiu būdu, užtikrinamos </w:t>
      </w:r>
      <w:r>
        <w:t xml:space="preserve">higieniškos (ar </w:t>
      </w:r>
      <w:r w:rsidR="009E5062">
        <w:t>komfortiškos</w:t>
      </w:r>
      <w:r>
        <w:t>)</w:t>
      </w:r>
      <w:r w:rsidR="009E5062">
        <w:t xml:space="preserve"> gyvenimo sąlygos ištisus metus. Žinoma, jeigu yra individualaus šildymo reguliavimo įtaisai kiekvienas vartotojas šildymą pagal savo poreikius gali reguliuoti tiksliau.</w:t>
      </w:r>
      <w:r>
        <w:t xml:space="preserve"> Beje, panašus šildymo reguliavimas veikia ir kitose Vakarų (ir ne tik) Europos šalyse.</w:t>
      </w:r>
    </w:p>
    <w:p w14:paraId="453B96A6" w14:textId="77777777" w:rsidR="00F263EF" w:rsidRDefault="00F263EF"/>
    <w:p w14:paraId="09E2AEA0" w14:textId="394E33FC" w:rsidR="009C36D1" w:rsidRDefault="00F263EF">
      <w:r>
        <w:t xml:space="preserve">Palyginkime šildymo reguliavimą (šildymo sezono pradžią ir pabaigą) Lietuvoje. </w:t>
      </w:r>
      <w:r w:rsidR="00E916A9">
        <w:t>Mūsų šalies daugiabučiuose įrengt</w:t>
      </w:r>
      <w:r w:rsidR="005E234F">
        <w:t xml:space="preserve">i </w:t>
      </w:r>
      <w:r w:rsidR="00E916A9">
        <w:t xml:space="preserve">ir veikia maždaug 18 tūkstančių šilumos punktų. Žinoma jų </w:t>
      </w:r>
      <w:r w:rsidR="005E234F">
        <w:t xml:space="preserve">parametrai </w:t>
      </w:r>
      <w:r w:rsidR="00E916A9">
        <w:t>ir šildymo režimai daugiausiai pritaikyti</w:t>
      </w:r>
      <w:r w:rsidR="005E234F">
        <w:t xml:space="preserve"> darbui, kai lauke jau gana vėsu. Iš kitos pusės, d</w:t>
      </w:r>
      <w:r w:rsidR="005E234F" w:rsidRPr="005E234F">
        <w:t>auguma</w:t>
      </w:r>
      <w:r w:rsidR="005E234F">
        <w:t xml:space="preserve"> šilumos punktų </w:t>
      </w:r>
      <w:r w:rsidR="005E234F" w:rsidRPr="005E234F">
        <w:t xml:space="preserve">yra automatizuoti ir šildymą gali iš esmės jau dabar ar su nedideliais pertvarkymais </w:t>
      </w:r>
      <w:r w:rsidR="005E234F">
        <w:t xml:space="preserve">švelniai </w:t>
      </w:r>
      <w:r w:rsidR="005E234F" w:rsidRPr="005E234F">
        <w:t>reguliuoti visus metus</w:t>
      </w:r>
      <w:r w:rsidR="005E234F">
        <w:t xml:space="preserve">. Netgi </w:t>
      </w:r>
      <w:r w:rsidR="00FE45E3">
        <w:t xml:space="preserve">automatiškai </w:t>
      </w:r>
      <w:r w:rsidR="005E234F">
        <w:t xml:space="preserve">išjungiant šildymą kai jo nereikia. Tačiau iki šiol nebuvo tokio poreikio, nes šildymo sezonas prasidėdavo ir baigdavosi, kai vidutinė paros temperatūra tris paras iš eilės nepakildavo aukščiau 10-12 </w:t>
      </w:r>
      <w:proofErr w:type="spellStart"/>
      <w:r w:rsidR="005E234F" w:rsidRPr="005E234F">
        <w:rPr>
          <w:vertAlign w:val="superscript"/>
        </w:rPr>
        <w:t>o</w:t>
      </w:r>
      <w:r w:rsidR="005E234F">
        <w:t>C</w:t>
      </w:r>
      <w:proofErr w:type="spellEnd"/>
      <w:r w:rsidR="005E234F">
        <w:t xml:space="preserve">, o vasarą šildymas išjungiamas </w:t>
      </w:r>
      <w:r w:rsidR="00342849">
        <w:t>visuotinai ir pilnai</w:t>
      </w:r>
      <w:r w:rsidR="00FE45E3">
        <w:t>, pagal savivaldybių paskelbtą grafiką</w:t>
      </w:r>
      <w:r w:rsidR="005E234F">
        <w:t xml:space="preserve">. Apie </w:t>
      </w:r>
      <w:r w:rsidR="00FE45E3">
        <w:t>3000</w:t>
      </w:r>
      <w:r w:rsidR="00467437">
        <w:t xml:space="preserve"> </w:t>
      </w:r>
      <w:r w:rsidR="005E234F">
        <w:t xml:space="preserve">šilumos punktų </w:t>
      </w:r>
      <w:r w:rsidR="009C36D1">
        <w:t xml:space="preserve">vis </w:t>
      </w:r>
      <w:r w:rsidR="005E234F">
        <w:t xml:space="preserve">dar neautomatizuoti, nes jų savininkams (daugiabučių gyventojams) ar pastatų valdytojams (administratoriams ar bendrijoms) tai nelabai rūpi. Šių punktų automatizavimą paskatino </w:t>
      </w:r>
      <w:r w:rsidR="00467437" w:rsidRPr="00FE45E3">
        <w:t xml:space="preserve">praėjusiais </w:t>
      </w:r>
      <w:r w:rsidR="005E234F">
        <w:t xml:space="preserve">metais Aplinkos ministerijos </w:t>
      </w:r>
      <w:r w:rsidR="00222114">
        <w:t xml:space="preserve">inicijuota </w:t>
      </w:r>
      <w:r w:rsidR="005E234F">
        <w:t xml:space="preserve">iki 80 </w:t>
      </w:r>
      <w:r w:rsidR="005E234F" w:rsidRPr="007160C7">
        <w:t>%</w:t>
      </w:r>
      <w:r w:rsidR="005E234F">
        <w:t xml:space="preserve"> subsidija „mažajai renovacijai“, kurios tikslas ir buvo automatizuoti šilumos punktus ir subalansuoti šildymą pastatuose, kad </w:t>
      </w:r>
      <w:r w:rsidR="009C36D1">
        <w:t xml:space="preserve">visos patalpos šiltų </w:t>
      </w:r>
      <w:r w:rsidR="005E234F">
        <w:t>tolygiai</w:t>
      </w:r>
      <w:r w:rsidR="009C36D1">
        <w:t>. Tikėtina, kad toliau tęsiant šią paramą visi šilumos punktai bus modernūs su automatiniu šildymo valdymu. Tada gal ir „šildymo sezono“ laukti, „kaip išganymo“ nebereikės</w:t>
      </w:r>
      <w:r w:rsidR="007160C7">
        <w:t>.</w:t>
      </w:r>
      <w:r w:rsidR="009C36D1">
        <w:t xml:space="preserve"> Na</w:t>
      </w:r>
      <w:r w:rsidR="007160C7">
        <w:t>,</w:t>
      </w:r>
      <w:r w:rsidR="009C36D1">
        <w:t xml:space="preserve"> o kol kas...</w:t>
      </w:r>
      <w:r w:rsidR="005E234F">
        <w:t xml:space="preserve"> </w:t>
      </w:r>
    </w:p>
    <w:p w14:paraId="577309AE" w14:textId="77777777" w:rsidR="009C36D1" w:rsidRDefault="009C36D1"/>
    <w:p w14:paraId="2404D4C2" w14:textId="78478149" w:rsidR="006F53C5" w:rsidRDefault="009C36D1">
      <w:r>
        <w:t>Šildymo tvarką Lietuvos daugiabučiuose, kurie daugiausiai priklauso privatiems asmenims, reglamentuoja Energetikos ministerijos tvirtinami teisės aktai, o įgyvendina patys gyventojai arba savivaldybės. Kad pradėti šildymą</w:t>
      </w:r>
      <w:r w:rsidR="00342849">
        <w:t xml:space="preserve"> </w:t>
      </w:r>
      <w:r w:rsidR="00342849" w:rsidRPr="00342849">
        <w:t>keliomis dienomis anksčiau</w:t>
      </w:r>
      <w:r>
        <w:t xml:space="preserve">, </w:t>
      </w:r>
      <w:r w:rsidR="00342849">
        <w:t xml:space="preserve">negu paskelbs savivaldybė, </w:t>
      </w:r>
      <w:r>
        <w:t xml:space="preserve">net ir labai šąlant, reikia organizuoti gyventojų balsavimą, surinkti 50+1 pritariančiųjų, tada per 2 dienas (geriausiu atveju) bus </w:t>
      </w:r>
      <w:r w:rsidR="00342849">
        <w:t xml:space="preserve">įjungtas </w:t>
      </w:r>
      <w:r>
        <w:t xml:space="preserve">šildymas. Aišku, kad procedūra sudėtinga, </w:t>
      </w:r>
      <w:r w:rsidR="006F53C5">
        <w:t xml:space="preserve">tai papildomas, dažnai </w:t>
      </w:r>
      <w:r>
        <w:t>beprasm</w:t>
      </w:r>
      <w:r w:rsidR="006F53C5">
        <w:t xml:space="preserve">is darbas, </w:t>
      </w:r>
      <w:r>
        <w:t>ir</w:t>
      </w:r>
      <w:r w:rsidR="006F53C5">
        <w:t xml:space="preserve"> todėl p</w:t>
      </w:r>
      <w:r>
        <w:t>astatų valdytojai j</w:t>
      </w:r>
      <w:r w:rsidR="00342849">
        <w:t xml:space="preserve">į </w:t>
      </w:r>
      <w:r>
        <w:t>tiesiog ignoruoja.</w:t>
      </w:r>
      <w:r w:rsidR="006F53C5">
        <w:t xml:space="preserve"> Turbūt dėl to šildymas </w:t>
      </w:r>
      <w:r w:rsidR="00342849">
        <w:t>„</w:t>
      </w:r>
      <w:r w:rsidR="006F53C5">
        <w:t>gyventojų prašymu</w:t>
      </w:r>
      <w:r w:rsidR="00342849">
        <w:t>“</w:t>
      </w:r>
      <w:r w:rsidR="006F53C5">
        <w:t xml:space="preserve"> anksčiau pradedamas tik </w:t>
      </w:r>
      <w:r w:rsidR="00342849">
        <w:t>labai mažoje dalyje Lietuvos daugiabučių</w:t>
      </w:r>
      <w:r w:rsidR="006F53C5">
        <w:t xml:space="preserve">. Taigi, jeigu gyventojai nesiima iniciatyvos, komandą - “pradėti šildymą“ </w:t>
      </w:r>
      <w:r w:rsidR="00342849">
        <w:t xml:space="preserve">- </w:t>
      </w:r>
      <w:r w:rsidR="006F53C5">
        <w:t>duoda savivaldybė. Kada savivaldybei pradėti šildymo sezoną</w:t>
      </w:r>
      <w:r w:rsidR="00342849">
        <w:t xml:space="preserve">, pasikeitus tvarkai, net </w:t>
      </w:r>
      <w:r w:rsidR="006F53C5">
        <w:t xml:space="preserve">nėra nustatytų kriterijų </w:t>
      </w:r>
      <w:r w:rsidR="00342849">
        <w:t xml:space="preserve">- </w:t>
      </w:r>
      <w:r w:rsidR="006F53C5">
        <w:t>ji tai gali atlikti savo nuožiūra ir tvarka. Už sanitarines gyvenimo sąlygas daugiabučiuose realiai niekas neatsakingas. Arba dauguma bendraturčių gali priversti likusius šalti.</w:t>
      </w:r>
    </w:p>
    <w:p w14:paraId="3614ABD3" w14:textId="77777777" w:rsidR="006F53C5" w:rsidRDefault="006F53C5"/>
    <w:p w14:paraId="22D64C4F" w14:textId="66DCAAAB" w:rsidR="00474F5D" w:rsidRDefault="006F53C5">
      <w:r>
        <w:t xml:space="preserve">Ar galėtume atsisakyti „sovietinio“ šildymo sezono ir pereiti prie „europinio“? </w:t>
      </w:r>
      <w:r w:rsidR="008C4F51">
        <w:t xml:space="preserve">Kaip minėta, techniniu požiūriu automatiškai ir gana tiksliai reguliuoti šildymą, pagal lauko temperatūrą nėra nei sudėtinga, nei brangu. Bent jau daugumoje daugiabučių. Tačiau su šildymo sezono formalia „pradžia“ ir „pabaiga“ </w:t>
      </w:r>
      <w:r w:rsidR="00342849">
        <w:t xml:space="preserve">yra </w:t>
      </w:r>
      <w:r w:rsidR="008C4F51">
        <w:t>susiję kompensacijų už šildymą ir karštą vandenį mokėjimai. Kuo trumpesnis šildymo sezonas tuo mažiau išleidžiama kompensacijoms</w:t>
      </w:r>
      <w:r w:rsidR="00474F5D">
        <w:t>,</w:t>
      </w:r>
      <w:r w:rsidR="008C4F51">
        <w:t xml:space="preserve"> o ir socialiai pažeidžiami gyventojai jų labai tikisi. Kiti sakys, kiekviena šildymo diena brangi. Tačiau pasižiūrėjus į spalio mėnesio šildymo išlaidas ir padalinus iš šildymo dienų skaičiaus, daugumoje atvejų gautume gal 1 Eurą už parą. Ar dėl to verta šalti, kankintis ir sirgti? Šildymo paros kaina išauga tik žiemos mėnesiais. O </w:t>
      </w:r>
      <w:r w:rsidR="00342849">
        <w:t xml:space="preserve">gal </w:t>
      </w:r>
      <w:r w:rsidR="008C4F51">
        <w:t xml:space="preserve">šildymo ar PVM kompensacijos galėtų būti </w:t>
      </w:r>
      <w:r w:rsidR="00222114">
        <w:t xml:space="preserve">skiriamos </w:t>
      </w:r>
      <w:r w:rsidR="00342849">
        <w:t xml:space="preserve">tiesiog </w:t>
      </w:r>
      <w:r w:rsidR="008C4F51">
        <w:t xml:space="preserve">nuo spalio pradžios iki balandžio pabaigos? Papildomos išlaidos menkos, </w:t>
      </w:r>
      <w:r w:rsidR="00222114">
        <w:t xml:space="preserve">o </w:t>
      </w:r>
      <w:r w:rsidR="008C4F51">
        <w:t xml:space="preserve">skaičiavimų </w:t>
      </w:r>
      <w:r w:rsidR="00342849">
        <w:t xml:space="preserve">ir </w:t>
      </w:r>
      <w:r w:rsidR="007160C7">
        <w:t>šąlančiųjų</w:t>
      </w:r>
      <w:r w:rsidR="00210FFB">
        <w:t xml:space="preserve"> </w:t>
      </w:r>
      <w:r w:rsidR="008C4F51">
        <w:t>reikšmingai sumažėtų.</w:t>
      </w:r>
      <w:r w:rsidR="00474F5D">
        <w:t xml:space="preserve"> </w:t>
      </w:r>
    </w:p>
    <w:p w14:paraId="60D96457" w14:textId="77777777" w:rsidR="00474F5D" w:rsidRDefault="00474F5D"/>
    <w:p w14:paraId="13C0135F" w14:textId="5986993E" w:rsidR="004E3573" w:rsidRDefault="00474F5D">
      <w:r>
        <w:t xml:space="preserve">„Einant į Europą“ </w:t>
      </w:r>
      <w:r w:rsidR="00210FFB">
        <w:t xml:space="preserve"> ar kuriant civilizuotą gerovės valstybę </w:t>
      </w:r>
      <w:r w:rsidR="00FE45E3">
        <w:t xml:space="preserve">greičiausiai, kad </w:t>
      </w:r>
      <w:r>
        <w:t xml:space="preserve">reikėtų atsisakyti „sovietinių“ laikų „šildymo sezono“ relikto ir nekankinti žmonių daugiabučiuose. Ypač kai centrinio šildymo kWh kaina apie 3 kartus mažesnė už elektros kWh. Vis tiek šildomės. Gal tiesiog trūksta atjautos ir racionalių sprendimų?  </w:t>
      </w:r>
      <w:r w:rsidR="008C4F51">
        <w:t xml:space="preserve">                   </w:t>
      </w:r>
    </w:p>
    <w:sectPr w:rsidR="004E3573" w:rsidSect="007160C7">
      <w:pgSz w:w="12240" w:h="15840"/>
      <w:pgMar w:top="568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73"/>
    <w:rsid w:val="00210FFB"/>
    <w:rsid w:val="00222114"/>
    <w:rsid w:val="00342849"/>
    <w:rsid w:val="0040797A"/>
    <w:rsid w:val="00467437"/>
    <w:rsid w:val="00474F5D"/>
    <w:rsid w:val="004E3573"/>
    <w:rsid w:val="005E234F"/>
    <w:rsid w:val="0064052E"/>
    <w:rsid w:val="006648ED"/>
    <w:rsid w:val="006F53C5"/>
    <w:rsid w:val="007160C7"/>
    <w:rsid w:val="00730F54"/>
    <w:rsid w:val="00877386"/>
    <w:rsid w:val="008C4F51"/>
    <w:rsid w:val="008D19E9"/>
    <w:rsid w:val="009C36D1"/>
    <w:rsid w:val="009E5062"/>
    <w:rsid w:val="00BC37F1"/>
    <w:rsid w:val="00E159D8"/>
    <w:rsid w:val="00E916A9"/>
    <w:rsid w:val="00F263EF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F188"/>
  <w15:chartTrackingRefBased/>
  <w15:docId w15:val="{9BB28194-D8A6-4EA6-87D6-3DEAB56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Lukosevicius</dc:creator>
  <cp:keywords/>
  <dc:description/>
  <cp:lastModifiedBy>Lietuvos šilumos tiekėjų asociacija</cp:lastModifiedBy>
  <cp:revision>2</cp:revision>
  <dcterms:created xsi:type="dcterms:W3CDTF">2023-10-12T09:55:00Z</dcterms:created>
  <dcterms:modified xsi:type="dcterms:W3CDTF">2023-10-12T09:55:00Z</dcterms:modified>
</cp:coreProperties>
</file>