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1CE5" w14:textId="2022ED50" w:rsidR="002C5096" w:rsidRPr="00B2506C" w:rsidRDefault="00EA0027">
      <w:pPr>
        <w:rPr>
          <w:sz w:val="32"/>
          <w:szCs w:val="32"/>
          <w:lang w:val="lt-LT"/>
        </w:rPr>
      </w:pPr>
      <w:r w:rsidRPr="00B2506C">
        <w:rPr>
          <w:b/>
          <w:bCs/>
          <w:sz w:val="32"/>
          <w:szCs w:val="32"/>
          <w:lang w:val="lt-LT"/>
        </w:rPr>
        <w:t xml:space="preserve">Valdas Lukoševičius. </w:t>
      </w:r>
      <w:r w:rsidR="002C5096" w:rsidRPr="00B2506C">
        <w:rPr>
          <w:b/>
          <w:bCs/>
          <w:sz w:val="32"/>
          <w:szCs w:val="32"/>
          <w:lang w:val="lt-LT"/>
        </w:rPr>
        <w:t xml:space="preserve">Ką šildo </w:t>
      </w:r>
      <w:r w:rsidR="00A9577D" w:rsidRPr="00B2506C">
        <w:rPr>
          <w:b/>
          <w:bCs/>
          <w:sz w:val="32"/>
          <w:szCs w:val="32"/>
          <w:lang w:val="lt-LT"/>
        </w:rPr>
        <w:t>energetinė krizė</w:t>
      </w:r>
      <w:r w:rsidR="002C5096" w:rsidRPr="00B2506C">
        <w:rPr>
          <w:sz w:val="32"/>
          <w:szCs w:val="32"/>
          <w:lang w:val="lt-LT"/>
        </w:rPr>
        <w:t>?</w:t>
      </w:r>
    </w:p>
    <w:p w14:paraId="2A02E035" w14:textId="4B602B64" w:rsidR="002C5096" w:rsidRPr="00B2506C" w:rsidRDefault="002C5096">
      <w:pPr>
        <w:rPr>
          <w:lang w:val="lt-LT"/>
        </w:rPr>
      </w:pPr>
    </w:p>
    <w:p w14:paraId="75034A78" w14:textId="39417774" w:rsidR="000338B6" w:rsidRPr="00B2506C" w:rsidRDefault="002C5096">
      <w:pPr>
        <w:rPr>
          <w:lang w:val="lt-LT"/>
        </w:rPr>
      </w:pPr>
      <w:r w:rsidRPr="00B2506C">
        <w:rPr>
          <w:lang w:val="lt-LT"/>
        </w:rPr>
        <w:t xml:space="preserve">Lietuva per paskutinius 20 metų padarė milžinišką virsmą, aprūpinant šalies miestus šiluma ir karštu vandeniu. </w:t>
      </w:r>
      <w:r w:rsidR="001747D1" w:rsidRPr="00B2506C">
        <w:rPr>
          <w:lang w:val="lt-LT"/>
        </w:rPr>
        <w:t xml:space="preserve">Importuojamos gamtinės dujos ir mazutas buvo reikšmingai pakeisti atsinaujinančiu biokuru ir komunalinėmis atliekomis. 2020 metais kietuoju kuru buvo pagaminta net 80 % vartotojams patiektos šilumos. </w:t>
      </w:r>
      <w:r w:rsidR="000338B6" w:rsidRPr="00B2506C">
        <w:rPr>
          <w:lang w:val="lt-LT"/>
        </w:rPr>
        <w:t xml:space="preserve">Atrodė, tai </w:t>
      </w:r>
      <w:r w:rsidR="001747D1" w:rsidRPr="00B2506C">
        <w:rPr>
          <w:lang w:val="lt-LT"/>
        </w:rPr>
        <w:t xml:space="preserve">reali </w:t>
      </w:r>
      <w:r w:rsidR="000338B6" w:rsidRPr="00B2506C">
        <w:rPr>
          <w:lang w:val="lt-LT"/>
        </w:rPr>
        <w:t>energetinė nepriklausomybė</w:t>
      </w:r>
      <w:r w:rsidR="00C81970" w:rsidRPr="00B2506C">
        <w:rPr>
          <w:lang w:val="lt-LT"/>
        </w:rPr>
        <w:t xml:space="preserve"> ir pigi šiluma daugiabučiams</w:t>
      </w:r>
      <w:r w:rsidR="000338B6" w:rsidRPr="00B2506C">
        <w:rPr>
          <w:lang w:val="lt-LT"/>
        </w:rPr>
        <w:t xml:space="preserve">, o šis pasiekimas plačiai pripažintas tiek Lietuvos, tiek užsienio ekspertų. </w:t>
      </w:r>
    </w:p>
    <w:p w14:paraId="13165F27" w14:textId="77777777" w:rsidR="000338B6" w:rsidRPr="00B2506C" w:rsidRDefault="000338B6">
      <w:pPr>
        <w:rPr>
          <w:lang w:val="lt-LT"/>
        </w:rPr>
      </w:pPr>
    </w:p>
    <w:p w14:paraId="5B347051" w14:textId="71A44FB6" w:rsidR="00106F47" w:rsidRPr="00B2506C" w:rsidRDefault="000338B6">
      <w:pPr>
        <w:rPr>
          <w:lang w:val="lt-LT"/>
        </w:rPr>
      </w:pPr>
      <w:r w:rsidRPr="00B2506C">
        <w:rPr>
          <w:lang w:val="lt-LT"/>
        </w:rPr>
        <w:t>Į biokurą naudojančias katilines ir elektrin</w:t>
      </w:r>
      <w:r w:rsidR="00541D10" w:rsidRPr="00B2506C">
        <w:rPr>
          <w:lang w:val="lt-LT"/>
        </w:rPr>
        <w:t>e</w:t>
      </w:r>
      <w:r w:rsidRPr="00B2506C">
        <w:rPr>
          <w:lang w:val="lt-LT"/>
        </w:rPr>
        <w:t xml:space="preserve">s buvo investuota šimtai milijonų eurų, </w:t>
      </w:r>
      <w:r w:rsidR="00541D10" w:rsidRPr="00B2506C">
        <w:rPr>
          <w:lang w:val="lt-LT"/>
        </w:rPr>
        <w:t>kurių didelė dalis buvo Europos Sąjungos subsidijos.</w:t>
      </w:r>
      <w:r w:rsidR="004C5066" w:rsidRPr="00B2506C">
        <w:rPr>
          <w:lang w:val="lt-LT"/>
        </w:rPr>
        <w:t xml:space="preserve"> Tokia kuro </w:t>
      </w:r>
      <w:r w:rsidRPr="00B2506C">
        <w:rPr>
          <w:lang w:val="lt-LT"/>
        </w:rPr>
        <w:t xml:space="preserve">konversija padėjo </w:t>
      </w:r>
      <w:r w:rsidR="004C5066" w:rsidRPr="00B2506C">
        <w:rPr>
          <w:lang w:val="lt-LT"/>
        </w:rPr>
        <w:t>vidutinę centralizuotai tiekiamos š</w:t>
      </w:r>
      <w:r w:rsidRPr="00B2506C">
        <w:rPr>
          <w:lang w:val="lt-LT"/>
        </w:rPr>
        <w:t>ilumos kain</w:t>
      </w:r>
      <w:r w:rsidR="004C5066" w:rsidRPr="00B2506C">
        <w:rPr>
          <w:lang w:val="lt-LT"/>
        </w:rPr>
        <w:t xml:space="preserve">ą sumažinti nuo </w:t>
      </w:r>
      <w:r w:rsidR="00D47E86" w:rsidRPr="00B2506C">
        <w:rPr>
          <w:lang w:val="lt-LT"/>
        </w:rPr>
        <w:t>7,7</w:t>
      </w:r>
      <w:r w:rsidR="004C5066" w:rsidRPr="00B2506C">
        <w:rPr>
          <w:lang w:val="lt-LT"/>
        </w:rPr>
        <w:t xml:space="preserve"> ct/kWh (2012 metais) iki </w:t>
      </w:r>
      <w:r w:rsidR="00D47E86" w:rsidRPr="00B2506C">
        <w:rPr>
          <w:lang w:val="lt-LT"/>
        </w:rPr>
        <w:t>4,0</w:t>
      </w:r>
      <w:r w:rsidR="004C5066" w:rsidRPr="00B2506C">
        <w:rPr>
          <w:lang w:val="lt-LT"/>
        </w:rPr>
        <w:t xml:space="preserve"> ct/kWh (2020 metais). </w:t>
      </w:r>
      <w:r w:rsidR="00106F47" w:rsidRPr="00B2506C">
        <w:rPr>
          <w:lang w:val="lt-LT"/>
        </w:rPr>
        <w:t>Dėl to sumažėjo ne tik išlaidos šildymui daugiabučiuose, bet ir taupomos valstybės biudžeto lėšos įvairių įstaigų išlaikymui, mažiau išmokų skirta socialiai remtiniems gyventojams</w:t>
      </w:r>
      <w:r w:rsidR="00723631" w:rsidRPr="00B2506C">
        <w:rPr>
          <w:lang w:val="lt-LT"/>
        </w:rPr>
        <w:t xml:space="preserve"> ir pan.</w:t>
      </w:r>
      <w:r w:rsidR="00106F47" w:rsidRPr="00B2506C">
        <w:rPr>
          <w:lang w:val="lt-LT"/>
        </w:rPr>
        <w:t xml:space="preserve"> </w:t>
      </w:r>
    </w:p>
    <w:p w14:paraId="0AB1D10F" w14:textId="77777777" w:rsidR="00106F47" w:rsidRPr="00B2506C" w:rsidRDefault="00106F47">
      <w:pPr>
        <w:rPr>
          <w:lang w:val="lt-LT"/>
        </w:rPr>
      </w:pPr>
    </w:p>
    <w:p w14:paraId="209137BF" w14:textId="77777777" w:rsidR="00BE2C3D" w:rsidRDefault="00106F47">
      <w:pPr>
        <w:rPr>
          <w:lang w:val="lt-LT"/>
        </w:rPr>
      </w:pPr>
      <w:r w:rsidRPr="00B2506C">
        <w:rPr>
          <w:lang w:val="lt-LT"/>
        </w:rPr>
        <w:t xml:space="preserve">Gamtinės dujos </w:t>
      </w:r>
      <w:r w:rsidR="006F22C5" w:rsidRPr="00B2506C">
        <w:rPr>
          <w:lang w:val="lt-LT"/>
        </w:rPr>
        <w:t xml:space="preserve">buvo </w:t>
      </w:r>
      <w:r w:rsidRPr="00B2506C">
        <w:rPr>
          <w:lang w:val="lt-LT"/>
        </w:rPr>
        <w:t>irgi ne ką brangesnės už biokurą,</w:t>
      </w:r>
      <w:r w:rsidR="006F22C5" w:rsidRPr="00B2506C">
        <w:rPr>
          <w:lang w:val="lt-LT"/>
        </w:rPr>
        <w:t xml:space="preserve"> o</w:t>
      </w:r>
      <w:r w:rsidRPr="00B2506C">
        <w:rPr>
          <w:lang w:val="lt-LT"/>
        </w:rPr>
        <w:t xml:space="preserve"> jų patikimumą </w:t>
      </w:r>
      <w:r w:rsidR="006F22C5" w:rsidRPr="00B2506C">
        <w:rPr>
          <w:lang w:val="lt-LT"/>
        </w:rPr>
        <w:t xml:space="preserve">ir prieinamumą </w:t>
      </w:r>
      <w:r w:rsidRPr="00B2506C">
        <w:rPr>
          <w:lang w:val="lt-LT"/>
        </w:rPr>
        <w:t xml:space="preserve">turėjo garantuoti suskystintų </w:t>
      </w:r>
      <w:r w:rsidR="006F22C5" w:rsidRPr="00B2506C">
        <w:rPr>
          <w:lang w:val="lt-LT"/>
        </w:rPr>
        <w:t>gamtin</w:t>
      </w:r>
      <w:r w:rsidR="00EA0027" w:rsidRPr="00B2506C">
        <w:rPr>
          <w:lang w:val="lt-LT"/>
        </w:rPr>
        <w:t>i</w:t>
      </w:r>
      <w:r w:rsidR="006F22C5" w:rsidRPr="00B2506C">
        <w:rPr>
          <w:lang w:val="lt-LT"/>
        </w:rPr>
        <w:t xml:space="preserve">ų dujų terminalas Klaipėdoje, už kurį solidariai mokėjo visi dujų naudotojai. Buvo planuojami ir vystomi įvairūs atsinaujinančios energetikos projektai, kurie turėjo tik sustiprinti Lietuvos </w:t>
      </w:r>
      <w:r w:rsidRPr="00B2506C">
        <w:rPr>
          <w:lang w:val="lt-LT"/>
        </w:rPr>
        <w:t>energeti</w:t>
      </w:r>
      <w:r w:rsidR="006F22C5" w:rsidRPr="00B2506C">
        <w:rPr>
          <w:lang w:val="lt-LT"/>
        </w:rPr>
        <w:t>nį savarankiškumą ir prieinamą energiją Lietuvos varto</w:t>
      </w:r>
      <w:r w:rsidR="00723631" w:rsidRPr="00B2506C">
        <w:rPr>
          <w:lang w:val="lt-LT"/>
        </w:rPr>
        <w:t>to</w:t>
      </w:r>
      <w:r w:rsidR="006F22C5" w:rsidRPr="00B2506C">
        <w:rPr>
          <w:lang w:val="lt-LT"/>
        </w:rPr>
        <w:t>jams</w:t>
      </w:r>
      <w:r w:rsidR="00723631" w:rsidRPr="00B2506C">
        <w:rPr>
          <w:lang w:val="lt-LT"/>
        </w:rPr>
        <w:t xml:space="preserve">. </w:t>
      </w:r>
    </w:p>
    <w:p w14:paraId="70BEB21F" w14:textId="77777777" w:rsidR="00BE2C3D" w:rsidRDefault="00BE2C3D">
      <w:pPr>
        <w:rPr>
          <w:lang w:val="lt-LT"/>
        </w:rPr>
      </w:pPr>
    </w:p>
    <w:p w14:paraId="3019D056" w14:textId="7E146DA1" w:rsidR="007B1F04" w:rsidRPr="00B2506C" w:rsidRDefault="00723631">
      <w:pPr>
        <w:rPr>
          <w:lang w:val="lt-LT"/>
        </w:rPr>
      </w:pPr>
      <w:r w:rsidRPr="00B2506C">
        <w:rPr>
          <w:lang w:val="lt-LT"/>
        </w:rPr>
        <w:t xml:space="preserve">Paskaičiuota, kad biokuro, vėjo, saulės ir panašių išteklių Lietuvoje yra daugiau negu pakanka, jie nemokami, tiesiog juos reikia “įdarbinti”. </w:t>
      </w:r>
      <w:r w:rsidR="00E55A87" w:rsidRPr="00B2506C">
        <w:rPr>
          <w:lang w:val="lt-LT"/>
        </w:rPr>
        <w:t xml:space="preserve">2021 metais </w:t>
      </w:r>
      <w:r w:rsidR="007B1F04" w:rsidRPr="00B2506C">
        <w:rPr>
          <w:lang w:val="lt-LT"/>
        </w:rPr>
        <w:t>pirminiai energijos ištekliai apytiksliai k</w:t>
      </w:r>
      <w:r w:rsidR="00E55A87" w:rsidRPr="00B2506C">
        <w:rPr>
          <w:lang w:val="lt-LT"/>
        </w:rPr>
        <w:t>ainavo</w:t>
      </w:r>
      <w:r w:rsidR="007B1F04" w:rsidRPr="00B2506C">
        <w:rPr>
          <w:lang w:val="lt-LT"/>
        </w:rPr>
        <w:t xml:space="preserve">: biokuras </w:t>
      </w:r>
      <w:r w:rsidR="00E55A87" w:rsidRPr="00B2506C">
        <w:rPr>
          <w:lang w:val="lt-LT"/>
        </w:rPr>
        <w:t>1-1,5 ct/kWh, gamtinės dujos (žaliava) 2</w:t>
      </w:r>
      <w:r w:rsidR="00D6712F" w:rsidRPr="00B2506C">
        <w:rPr>
          <w:lang w:val="lt-LT"/>
        </w:rPr>
        <w:t>,5</w:t>
      </w:r>
      <w:r w:rsidR="00E55A87" w:rsidRPr="00B2506C">
        <w:rPr>
          <w:lang w:val="lt-LT"/>
        </w:rPr>
        <w:t>-</w:t>
      </w:r>
      <w:r w:rsidR="00D6712F" w:rsidRPr="00B2506C">
        <w:rPr>
          <w:lang w:val="lt-LT"/>
        </w:rPr>
        <w:t>4</w:t>
      </w:r>
      <w:r w:rsidR="00E55A87" w:rsidRPr="00B2506C">
        <w:rPr>
          <w:lang w:val="lt-LT"/>
        </w:rPr>
        <w:t>,</w:t>
      </w:r>
      <w:r w:rsidR="00D6712F" w:rsidRPr="00B2506C">
        <w:rPr>
          <w:lang w:val="lt-LT"/>
        </w:rPr>
        <w:t>0</w:t>
      </w:r>
      <w:r w:rsidR="00E55A87" w:rsidRPr="00B2506C">
        <w:rPr>
          <w:lang w:val="lt-LT"/>
        </w:rPr>
        <w:t xml:space="preserve"> ct/kWh, o elektra (produktas) apie 3-</w:t>
      </w:r>
      <w:r w:rsidR="00D6712F" w:rsidRPr="00B2506C">
        <w:rPr>
          <w:lang w:val="lt-LT"/>
        </w:rPr>
        <w:t>5</w:t>
      </w:r>
      <w:r w:rsidR="00E55A87" w:rsidRPr="00B2506C">
        <w:rPr>
          <w:lang w:val="lt-LT"/>
        </w:rPr>
        <w:t xml:space="preserve"> ct/kWh.</w:t>
      </w:r>
      <w:r w:rsidR="008F6B39" w:rsidRPr="00B2506C">
        <w:rPr>
          <w:lang w:val="lt-LT"/>
        </w:rPr>
        <w:t xml:space="preserve"> Esant tokioms kainoms investicijos buvo pelningos, VERT organizuojamuose vėjo elektrinių aukcionuose, net neprašyta papildomų priedų prie rinkos kainų. Tik leiskite statyti. Į šilumos ūkį veržėsi nepriklausomi šilumos gamintojai ir t.t.  </w:t>
      </w:r>
    </w:p>
    <w:p w14:paraId="43FF01D5" w14:textId="77777777" w:rsidR="007B1F04" w:rsidRPr="00B2506C" w:rsidRDefault="007B1F04">
      <w:pPr>
        <w:rPr>
          <w:lang w:val="lt-LT"/>
        </w:rPr>
      </w:pPr>
    </w:p>
    <w:p w14:paraId="18307F39" w14:textId="77777777" w:rsidR="00BE2C3D" w:rsidRDefault="007B1F04">
      <w:pPr>
        <w:rPr>
          <w:lang w:val="lt-LT"/>
        </w:rPr>
      </w:pPr>
      <w:r w:rsidRPr="00B2506C">
        <w:rPr>
          <w:lang w:val="lt-LT"/>
        </w:rPr>
        <w:t xml:space="preserve">2021 metų antroje pusėje prasidėjo </w:t>
      </w:r>
      <w:proofErr w:type="spellStart"/>
      <w:r w:rsidRPr="00B2506C">
        <w:rPr>
          <w:lang w:val="lt-LT"/>
        </w:rPr>
        <w:t>V.Putino</w:t>
      </w:r>
      <w:proofErr w:type="spellEnd"/>
      <w:r w:rsidRPr="00B2506C">
        <w:rPr>
          <w:lang w:val="lt-LT"/>
        </w:rPr>
        <w:t xml:space="preserve"> suorganizuota tarptautinė energetinė krizė, ribojant </w:t>
      </w:r>
      <w:r w:rsidR="00F94172" w:rsidRPr="00B2506C">
        <w:rPr>
          <w:lang w:val="lt-LT"/>
        </w:rPr>
        <w:t xml:space="preserve">išteklių </w:t>
      </w:r>
      <w:r w:rsidRPr="00B2506C">
        <w:rPr>
          <w:lang w:val="lt-LT"/>
        </w:rPr>
        <w:t xml:space="preserve">tiekimą ir padidinus </w:t>
      </w:r>
      <w:r w:rsidR="00F94172" w:rsidRPr="00B2506C">
        <w:rPr>
          <w:lang w:val="lt-LT"/>
        </w:rPr>
        <w:t xml:space="preserve">jų </w:t>
      </w:r>
      <w:r w:rsidRPr="00B2506C">
        <w:rPr>
          <w:lang w:val="lt-LT"/>
        </w:rPr>
        <w:t xml:space="preserve">kainas. Nors iš Rusijos į Europos Sąjungą importuojama tik </w:t>
      </w:r>
      <w:r w:rsidR="00F94172" w:rsidRPr="00B2506C">
        <w:rPr>
          <w:lang w:val="lt-LT"/>
        </w:rPr>
        <w:t>dalis sunaudojamų dujų ir naftos, kainas staiga padidino absoliučiai visi analogiškų</w:t>
      </w:r>
      <w:r w:rsidR="00D6712F" w:rsidRPr="00B2506C">
        <w:rPr>
          <w:lang w:val="lt-LT"/>
        </w:rPr>
        <w:t xml:space="preserve"> ir susijusių </w:t>
      </w:r>
      <w:r w:rsidR="00F94172" w:rsidRPr="00B2506C">
        <w:rPr>
          <w:lang w:val="lt-LT"/>
        </w:rPr>
        <w:t xml:space="preserve">išteklių tiekėjai, nors </w:t>
      </w:r>
      <w:r w:rsidR="00C81970" w:rsidRPr="00B2506C">
        <w:rPr>
          <w:lang w:val="lt-LT"/>
        </w:rPr>
        <w:t>i</w:t>
      </w:r>
      <w:r w:rsidR="00F94172" w:rsidRPr="00B2506C">
        <w:rPr>
          <w:lang w:val="lt-LT"/>
        </w:rPr>
        <w:t>š</w:t>
      </w:r>
      <w:r w:rsidR="00A9577D" w:rsidRPr="00B2506C">
        <w:rPr>
          <w:lang w:val="lt-LT"/>
        </w:rPr>
        <w:t>teklių iš</w:t>
      </w:r>
      <w:r w:rsidR="00F94172" w:rsidRPr="00B2506C">
        <w:rPr>
          <w:lang w:val="lt-LT"/>
        </w:rPr>
        <w:t xml:space="preserve">gavimo ir tiekimo sąnaudos drastiškai nepadidėjo. Tokie laisvos rinkos tikslai – siekti kuo didesnio pelno. </w:t>
      </w:r>
    </w:p>
    <w:p w14:paraId="25044330" w14:textId="77777777" w:rsidR="00BE2C3D" w:rsidRDefault="00BE2C3D">
      <w:pPr>
        <w:rPr>
          <w:lang w:val="lt-LT"/>
        </w:rPr>
      </w:pPr>
    </w:p>
    <w:p w14:paraId="5E4D3AFD" w14:textId="3609FBCD" w:rsidR="00D6712F" w:rsidRDefault="0042509D">
      <w:pPr>
        <w:rPr>
          <w:lang w:val="lt-LT"/>
        </w:rPr>
      </w:pPr>
      <w:r w:rsidRPr="00B2506C">
        <w:rPr>
          <w:lang w:val="lt-LT"/>
        </w:rPr>
        <w:t xml:space="preserve">Pasekmės žaibiškai pasijuto ir Lietuvoje. Biokuras per metus pasiekė jau 5 ct/kWh kainą, už gamtinių dujų (žaliavą) jau reikia mokėti 17-20 ct/kWh, o elektra, kuri kaip ir anksčiau gaminama iš tų pačių atsinaujinančių </w:t>
      </w:r>
      <w:r w:rsidR="00D6712F" w:rsidRPr="00B2506C">
        <w:rPr>
          <w:lang w:val="lt-LT"/>
        </w:rPr>
        <w:t>a</w:t>
      </w:r>
      <w:r w:rsidRPr="00B2506C">
        <w:rPr>
          <w:lang w:val="lt-LT"/>
        </w:rPr>
        <w:t>r iškastinių išteklių</w:t>
      </w:r>
      <w:r w:rsidR="00D6712F" w:rsidRPr="00B2506C">
        <w:rPr>
          <w:lang w:val="lt-LT"/>
        </w:rPr>
        <w:t xml:space="preserve">, naudojant tas pačias technologijas, staiga </w:t>
      </w:r>
      <w:r w:rsidRPr="00B2506C">
        <w:rPr>
          <w:lang w:val="lt-LT"/>
        </w:rPr>
        <w:t>pabrango</w:t>
      </w:r>
      <w:r w:rsidR="00D6712F" w:rsidRPr="00B2506C">
        <w:rPr>
          <w:lang w:val="lt-LT"/>
        </w:rPr>
        <w:t xml:space="preserve"> iki 30-40 ct/kWh. Mat tokia rinkos </w:t>
      </w:r>
      <w:r w:rsidR="00CF5C0C" w:rsidRPr="00B2506C">
        <w:rPr>
          <w:lang w:val="lt-LT"/>
        </w:rPr>
        <w:t>konjunktūra</w:t>
      </w:r>
      <w:r w:rsidR="00D6712F" w:rsidRPr="00B2506C">
        <w:rPr>
          <w:lang w:val="lt-LT"/>
        </w:rPr>
        <w:t>.</w:t>
      </w:r>
      <w:r w:rsidR="00A9577D" w:rsidRPr="00B2506C">
        <w:rPr>
          <w:lang w:val="lt-LT"/>
        </w:rPr>
        <w:t xml:space="preserve"> Kai kurie energijos išteklių tiekėjai jau raportuoja milžiniškus pelnus, susidariusius dėl tokių pokyčių kuro rinkose. </w:t>
      </w:r>
    </w:p>
    <w:p w14:paraId="380DA55D" w14:textId="7437A687" w:rsidR="00CE3288" w:rsidRDefault="00CE3288">
      <w:pPr>
        <w:rPr>
          <w:lang w:val="lt-LT"/>
        </w:rPr>
      </w:pPr>
    </w:p>
    <w:tbl>
      <w:tblPr>
        <w:tblStyle w:val="TableGrid"/>
        <w:tblW w:w="0" w:type="auto"/>
        <w:tblLook w:val="04A0" w:firstRow="1" w:lastRow="0" w:firstColumn="1" w:lastColumn="0" w:noHBand="0" w:noVBand="1"/>
      </w:tblPr>
      <w:tblGrid>
        <w:gridCol w:w="2298"/>
        <w:gridCol w:w="2340"/>
        <w:gridCol w:w="2346"/>
        <w:gridCol w:w="2366"/>
      </w:tblGrid>
      <w:tr w:rsidR="00CE3288" w14:paraId="2B95AF30" w14:textId="77777777" w:rsidTr="00325DF0">
        <w:tc>
          <w:tcPr>
            <w:tcW w:w="9962" w:type="dxa"/>
            <w:gridSpan w:val="4"/>
          </w:tcPr>
          <w:p w14:paraId="136F301E" w14:textId="77777777" w:rsidR="00CE3288" w:rsidRPr="007F1C6F" w:rsidRDefault="00CE3288" w:rsidP="00325DF0">
            <w:pPr>
              <w:jc w:val="center"/>
              <w:rPr>
                <w:b/>
                <w:bCs/>
              </w:rPr>
            </w:pPr>
            <w:proofErr w:type="spellStart"/>
            <w:r w:rsidRPr="007F1C6F">
              <w:rPr>
                <w:b/>
                <w:bCs/>
              </w:rPr>
              <w:t>Pirminių</w:t>
            </w:r>
            <w:proofErr w:type="spellEnd"/>
            <w:r w:rsidRPr="007F1C6F">
              <w:rPr>
                <w:b/>
                <w:bCs/>
              </w:rPr>
              <w:t xml:space="preserve"> energijos </w:t>
            </w:r>
            <w:proofErr w:type="spellStart"/>
            <w:r w:rsidRPr="007F1C6F">
              <w:rPr>
                <w:b/>
                <w:bCs/>
              </w:rPr>
              <w:t>išteklių</w:t>
            </w:r>
            <w:proofErr w:type="spellEnd"/>
            <w:r w:rsidRPr="007F1C6F">
              <w:rPr>
                <w:b/>
                <w:bCs/>
              </w:rPr>
              <w:t xml:space="preserve"> </w:t>
            </w:r>
            <w:proofErr w:type="spellStart"/>
            <w:r w:rsidRPr="007F1C6F">
              <w:rPr>
                <w:b/>
                <w:bCs/>
              </w:rPr>
              <w:t>kainos</w:t>
            </w:r>
            <w:proofErr w:type="spellEnd"/>
          </w:p>
        </w:tc>
      </w:tr>
      <w:tr w:rsidR="00CE3288" w14:paraId="33B078E2" w14:textId="77777777" w:rsidTr="00325DF0">
        <w:tc>
          <w:tcPr>
            <w:tcW w:w="2489" w:type="dxa"/>
          </w:tcPr>
          <w:p w14:paraId="286E986F" w14:textId="77777777" w:rsidR="00CE3288" w:rsidRDefault="00CE3288" w:rsidP="00325DF0"/>
        </w:tc>
        <w:tc>
          <w:tcPr>
            <w:tcW w:w="2491" w:type="dxa"/>
          </w:tcPr>
          <w:p w14:paraId="35DAA58E" w14:textId="77777777" w:rsidR="00CE3288" w:rsidRDefault="00CE3288" w:rsidP="00325DF0">
            <w:proofErr w:type="spellStart"/>
            <w:r>
              <w:t>Biokuras</w:t>
            </w:r>
            <w:proofErr w:type="spellEnd"/>
          </w:p>
        </w:tc>
        <w:tc>
          <w:tcPr>
            <w:tcW w:w="2491" w:type="dxa"/>
          </w:tcPr>
          <w:p w14:paraId="200DFA27" w14:textId="77777777" w:rsidR="00CE3288" w:rsidRPr="007F1C6F" w:rsidRDefault="00CE3288" w:rsidP="00325DF0">
            <w:pPr>
              <w:rPr>
                <w:lang w:val="lt-LT"/>
              </w:rPr>
            </w:pPr>
            <w:proofErr w:type="spellStart"/>
            <w:r>
              <w:t>Gamtinės</w:t>
            </w:r>
            <w:proofErr w:type="spellEnd"/>
            <w:r>
              <w:t xml:space="preserve"> </w:t>
            </w:r>
            <w:proofErr w:type="spellStart"/>
            <w:r>
              <w:t>dujos</w:t>
            </w:r>
            <w:proofErr w:type="spellEnd"/>
            <w:r>
              <w:t xml:space="preserve"> (</w:t>
            </w:r>
            <w:r>
              <w:rPr>
                <w:lang w:val="lt-LT"/>
              </w:rPr>
              <w:t>žaliava)</w:t>
            </w:r>
          </w:p>
        </w:tc>
        <w:tc>
          <w:tcPr>
            <w:tcW w:w="2491" w:type="dxa"/>
          </w:tcPr>
          <w:p w14:paraId="53425B2C" w14:textId="77777777" w:rsidR="00CE3288" w:rsidRDefault="00CE3288" w:rsidP="00325DF0">
            <w:r>
              <w:t>Elektra (</w:t>
            </w:r>
            <w:proofErr w:type="spellStart"/>
            <w:r>
              <w:t>produktas</w:t>
            </w:r>
            <w:proofErr w:type="spellEnd"/>
            <w:r>
              <w:t>)</w:t>
            </w:r>
          </w:p>
        </w:tc>
      </w:tr>
      <w:tr w:rsidR="00CE3288" w14:paraId="7E707855" w14:textId="77777777" w:rsidTr="00325DF0">
        <w:tc>
          <w:tcPr>
            <w:tcW w:w="2489" w:type="dxa"/>
          </w:tcPr>
          <w:p w14:paraId="141A3E09" w14:textId="77777777" w:rsidR="00CE3288" w:rsidRDefault="00CE3288" w:rsidP="00325DF0">
            <w:r>
              <w:t>2021 m.</w:t>
            </w:r>
          </w:p>
        </w:tc>
        <w:tc>
          <w:tcPr>
            <w:tcW w:w="2491" w:type="dxa"/>
          </w:tcPr>
          <w:p w14:paraId="4DCAA122" w14:textId="77777777" w:rsidR="00CE3288" w:rsidRDefault="00CE3288" w:rsidP="00325DF0">
            <w:r>
              <w:t xml:space="preserve">1-1,5 </w:t>
            </w:r>
            <w:proofErr w:type="spellStart"/>
            <w:r>
              <w:t>ct</w:t>
            </w:r>
            <w:proofErr w:type="spellEnd"/>
            <w:r>
              <w:t>/kWh</w:t>
            </w:r>
          </w:p>
        </w:tc>
        <w:tc>
          <w:tcPr>
            <w:tcW w:w="2491" w:type="dxa"/>
          </w:tcPr>
          <w:p w14:paraId="7194623A" w14:textId="77777777" w:rsidR="00CE3288" w:rsidRPr="007F1C6F" w:rsidRDefault="00CE3288" w:rsidP="00325DF0">
            <w:pPr>
              <w:rPr>
                <w:lang w:val="en-US"/>
              </w:rPr>
            </w:pPr>
            <w:r>
              <w:rPr>
                <w:lang w:val="en-US"/>
              </w:rPr>
              <w:t xml:space="preserve">2,5-4 </w:t>
            </w:r>
            <w:proofErr w:type="spellStart"/>
            <w:r>
              <w:t>ct</w:t>
            </w:r>
            <w:proofErr w:type="spellEnd"/>
            <w:r>
              <w:t>/kWh</w:t>
            </w:r>
          </w:p>
        </w:tc>
        <w:tc>
          <w:tcPr>
            <w:tcW w:w="2491" w:type="dxa"/>
          </w:tcPr>
          <w:p w14:paraId="648932D8" w14:textId="77777777" w:rsidR="00CE3288" w:rsidRDefault="00CE3288" w:rsidP="00325DF0">
            <w:r>
              <w:t xml:space="preserve">3-5 </w:t>
            </w:r>
            <w:proofErr w:type="spellStart"/>
            <w:r>
              <w:t>ct</w:t>
            </w:r>
            <w:proofErr w:type="spellEnd"/>
            <w:r>
              <w:t>/kWh</w:t>
            </w:r>
          </w:p>
        </w:tc>
      </w:tr>
      <w:tr w:rsidR="00CE3288" w14:paraId="79BBD2A2" w14:textId="77777777" w:rsidTr="00325DF0">
        <w:tc>
          <w:tcPr>
            <w:tcW w:w="2489" w:type="dxa"/>
          </w:tcPr>
          <w:p w14:paraId="3BC55C5A" w14:textId="77777777" w:rsidR="00CE3288" w:rsidRDefault="00CE3288" w:rsidP="00325DF0">
            <w:r>
              <w:t>2022 m.</w:t>
            </w:r>
          </w:p>
        </w:tc>
        <w:tc>
          <w:tcPr>
            <w:tcW w:w="2491" w:type="dxa"/>
          </w:tcPr>
          <w:p w14:paraId="1D74ABC2" w14:textId="77777777" w:rsidR="00CE3288" w:rsidRDefault="00CE3288" w:rsidP="00325DF0">
            <w:r>
              <w:t xml:space="preserve">5 </w:t>
            </w:r>
            <w:proofErr w:type="spellStart"/>
            <w:r>
              <w:t>ct</w:t>
            </w:r>
            <w:proofErr w:type="spellEnd"/>
            <w:r>
              <w:t>/kWh</w:t>
            </w:r>
          </w:p>
        </w:tc>
        <w:tc>
          <w:tcPr>
            <w:tcW w:w="2491" w:type="dxa"/>
          </w:tcPr>
          <w:p w14:paraId="1FEDFAC2" w14:textId="77777777" w:rsidR="00CE3288" w:rsidRDefault="00CE3288" w:rsidP="00325DF0">
            <w:r>
              <w:t xml:space="preserve">17-20 </w:t>
            </w:r>
            <w:proofErr w:type="spellStart"/>
            <w:r>
              <w:t>ct</w:t>
            </w:r>
            <w:proofErr w:type="spellEnd"/>
            <w:r>
              <w:t>/kWh</w:t>
            </w:r>
          </w:p>
        </w:tc>
        <w:tc>
          <w:tcPr>
            <w:tcW w:w="2491" w:type="dxa"/>
          </w:tcPr>
          <w:p w14:paraId="07B9B0AF" w14:textId="77777777" w:rsidR="00CE3288" w:rsidRDefault="00CE3288" w:rsidP="00325DF0">
            <w:r>
              <w:t xml:space="preserve">30-40 </w:t>
            </w:r>
            <w:proofErr w:type="spellStart"/>
            <w:r>
              <w:t>ct</w:t>
            </w:r>
            <w:proofErr w:type="spellEnd"/>
            <w:r>
              <w:t>/kWh</w:t>
            </w:r>
          </w:p>
        </w:tc>
      </w:tr>
    </w:tbl>
    <w:p w14:paraId="15FC8461" w14:textId="77777777" w:rsidR="00CE3288" w:rsidRPr="00B2506C" w:rsidRDefault="00CE3288">
      <w:pPr>
        <w:rPr>
          <w:lang w:val="lt-LT"/>
        </w:rPr>
      </w:pPr>
    </w:p>
    <w:p w14:paraId="5E5C463E" w14:textId="77777777" w:rsidR="00D6712F" w:rsidRPr="00B2506C" w:rsidRDefault="00D6712F">
      <w:pPr>
        <w:rPr>
          <w:lang w:val="lt-LT"/>
        </w:rPr>
      </w:pPr>
    </w:p>
    <w:p w14:paraId="2476AABB" w14:textId="77777777" w:rsidR="008F6B39" w:rsidRPr="00B2506C" w:rsidRDefault="00D6712F">
      <w:pPr>
        <w:rPr>
          <w:lang w:val="lt-LT"/>
        </w:rPr>
      </w:pPr>
      <w:r w:rsidRPr="00B2506C">
        <w:rPr>
          <w:lang w:val="lt-LT"/>
        </w:rPr>
        <w:lastRenderedPageBreak/>
        <w:t>Stebint tokią situaciją ir nuolat girdint energijos vartotojų pasipiktinimą kyla įvairiausi klausimai</w:t>
      </w:r>
      <w:r w:rsidR="00A9577D" w:rsidRPr="00B2506C">
        <w:rPr>
          <w:lang w:val="lt-LT"/>
        </w:rPr>
        <w:t xml:space="preserve"> ir pamąstymai</w:t>
      </w:r>
      <w:r w:rsidR="008F6B39" w:rsidRPr="00B2506C">
        <w:rPr>
          <w:lang w:val="lt-LT"/>
        </w:rPr>
        <w:t>:</w:t>
      </w:r>
    </w:p>
    <w:p w14:paraId="1A30189C" w14:textId="77777777" w:rsidR="008F6B39" w:rsidRPr="00B2506C" w:rsidRDefault="008F6B39">
      <w:pPr>
        <w:rPr>
          <w:lang w:val="lt-LT"/>
        </w:rPr>
      </w:pPr>
    </w:p>
    <w:p w14:paraId="5D8CE07D" w14:textId="07B16877" w:rsidR="00DD40A5" w:rsidRPr="00B2506C" w:rsidRDefault="008F6B39" w:rsidP="008F6B39">
      <w:pPr>
        <w:pStyle w:val="ListParagraph"/>
        <w:numPr>
          <w:ilvl w:val="0"/>
          <w:numId w:val="1"/>
        </w:numPr>
        <w:rPr>
          <w:lang w:val="lt-LT"/>
        </w:rPr>
      </w:pPr>
      <w:r w:rsidRPr="00B2506C">
        <w:rPr>
          <w:lang w:val="lt-LT"/>
        </w:rPr>
        <w:t xml:space="preserve">Situacija energijos rinkose nenormali, sukurta Rusijos dirbtinai, tad kodėl ir toliau pasikliaujama tik </w:t>
      </w:r>
      <w:r w:rsidR="00DD40A5" w:rsidRPr="00B2506C">
        <w:rPr>
          <w:lang w:val="lt-LT"/>
        </w:rPr>
        <w:t xml:space="preserve">laisvos </w:t>
      </w:r>
      <w:r w:rsidRPr="00B2506C">
        <w:rPr>
          <w:lang w:val="lt-LT"/>
        </w:rPr>
        <w:t xml:space="preserve">rinkos principais, </w:t>
      </w:r>
      <w:r w:rsidR="00DD40A5" w:rsidRPr="00B2506C">
        <w:rPr>
          <w:lang w:val="lt-LT"/>
        </w:rPr>
        <w:t>kurie dabartinėje situacijoje sudaro prielaidas  įvairioms manipuliacijomis ir spekuliacijomis?</w:t>
      </w:r>
    </w:p>
    <w:p w14:paraId="420ED904" w14:textId="57F8E35A" w:rsidR="00DD40A5" w:rsidRPr="00B2506C" w:rsidRDefault="00DD40A5" w:rsidP="008F6B39">
      <w:pPr>
        <w:pStyle w:val="ListParagraph"/>
        <w:numPr>
          <w:ilvl w:val="0"/>
          <w:numId w:val="1"/>
        </w:numPr>
        <w:rPr>
          <w:lang w:val="lt-LT"/>
        </w:rPr>
      </w:pPr>
      <w:r w:rsidRPr="00B2506C">
        <w:rPr>
          <w:lang w:val="lt-LT"/>
        </w:rPr>
        <w:t xml:space="preserve">Valdantieji </w:t>
      </w:r>
      <w:r w:rsidR="008F6B39" w:rsidRPr="00B2506C">
        <w:rPr>
          <w:lang w:val="lt-LT"/>
        </w:rPr>
        <w:t>politikai</w:t>
      </w:r>
      <w:r w:rsidRPr="00B2506C">
        <w:rPr>
          <w:lang w:val="lt-LT"/>
        </w:rPr>
        <w:t xml:space="preserve"> net nesvarsto įsikišimo į šias rinkas galimybių, o tik dalina vartotojams iš biudžeto socialines kompensacijas, kurios dažnai tiesiog nusėda dideliais pelnais kuro tiekėjų, besinaudojančių dirbtine situacija, </w:t>
      </w:r>
      <w:r w:rsidR="00694DF9" w:rsidRPr="00B2506C">
        <w:rPr>
          <w:lang w:val="lt-LT"/>
        </w:rPr>
        <w:t>kišenėse.</w:t>
      </w:r>
      <w:r w:rsidR="00781BFD" w:rsidRPr="00B2506C">
        <w:rPr>
          <w:lang w:val="lt-LT"/>
        </w:rPr>
        <w:t xml:space="preserve"> </w:t>
      </w:r>
    </w:p>
    <w:p w14:paraId="2836166E" w14:textId="75463812" w:rsidR="001650CF" w:rsidRPr="00B2506C" w:rsidRDefault="00694DF9" w:rsidP="008F6B39">
      <w:pPr>
        <w:pStyle w:val="ListParagraph"/>
        <w:numPr>
          <w:ilvl w:val="0"/>
          <w:numId w:val="1"/>
        </w:numPr>
        <w:rPr>
          <w:lang w:val="lt-LT"/>
        </w:rPr>
      </w:pPr>
      <w:r w:rsidRPr="00B2506C">
        <w:rPr>
          <w:lang w:val="lt-LT"/>
        </w:rPr>
        <w:t xml:space="preserve">Valstybė atsakinga už energetikos </w:t>
      </w:r>
      <w:r w:rsidR="00322199" w:rsidRPr="00B2506C">
        <w:rPr>
          <w:lang w:val="lt-LT"/>
        </w:rPr>
        <w:t>prieinamumą</w:t>
      </w:r>
      <w:r w:rsidRPr="00B2506C">
        <w:rPr>
          <w:lang w:val="lt-LT"/>
        </w:rPr>
        <w:t xml:space="preserve"> piliečiams, detaliai reguliuoja infrastruktūros operatorių veiklos sąnaudas, nors jos jau tapo nereikšmingos lyginant su pačių energijos išteklių įsigijimo sąnaudomis. </w:t>
      </w:r>
    </w:p>
    <w:p w14:paraId="242B5607" w14:textId="738CFD31" w:rsidR="00DD40A5" w:rsidRPr="00B2506C" w:rsidRDefault="001650CF" w:rsidP="008F6B39">
      <w:pPr>
        <w:pStyle w:val="ListParagraph"/>
        <w:numPr>
          <w:ilvl w:val="0"/>
          <w:numId w:val="1"/>
        </w:numPr>
        <w:rPr>
          <w:lang w:val="lt-LT"/>
        </w:rPr>
      </w:pPr>
      <w:r w:rsidRPr="00B2506C">
        <w:rPr>
          <w:lang w:val="lt-LT"/>
        </w:rPr>
        <w:t xml:space="preserve">Laisvoje rinkoje kuro išgavėjai ir tiekėjai </w:t>
      </w:r>
      <w:r w:rsidR="00694DF9" w:rsidRPr="00B2506C">
        <w:rPr>
          <w:lang w:val="lt-LT"/>
        </w:rPr>
        <w:t xml:space="preserve">mėgaujasi sudarytu deficitu ir “kosminėmis” </w:t>
      </w:r>
      <w:r w:rsidR="00781BFD" w:rsidRPr="00B2506C">
        <w:rPr>
          <w:lang w:val="lt-LT"/>
        </w:rPr>
        <w:t xml:space="preserve">energijos </w:t>
      </w:r>
      <w:r w:rsidR="00694DF9" w:rsidRPr="00B2506C">
        <w:rPr>
          <w:lang w:val="lt-LT"/>
        </w:rPr>
        <w:t>išteklių kainomis ir pelnais, žinoma. Juk nei miško atliekos, nei vėjas ar saulė ir</w:t>
      </w:r>
      <w:r w:rsidRPr="00B2506C">
        <w:rPr>
          <w:lang w:val="lt-LT"/>
        </w:rPr>
        <w:t xml:space="preserve"> net </w:t>
      </w:r>
      <w:r w:rsidR="00322199" w:rsidRPr="00B2506C">
        <w:rPr>
          <w:lang w:val="lt-LT"/>
        </w:rPr>
        <w:t>iškastinio</w:t>
      </w:r>
      <w:r w:rsidRPr="00B2506C">
        <w:rPr>
          <w:lang w:val="lt-LT"/>
        </w:rPr>
        <w:t xml:space="preserve"> kuro tiekimo sąnaudos nepabrango kelis kartus.  </w:t>
      </w:r>
      <w:r w:rsidR="00694DF9" w:rsidRPr="00B2506C">
        <w:rPr>
          <w:lang w:val="lt-LT"/>
        </w:rPr>
        <w:t xml:space="preserve">         </w:t>
      </w:r>
    </w:p>
    <w:p w14:paraId="0A5B123E" w14:textId="6411F2D8" w:rsidR="00EF536D" w:rsidRPr="00B2506C" w:rsidRDefault="00EF536D" w:rsidP="008F6B39">
      <w:pPr>
        <w:pStyle w:val="ListParagraph"/>
        <w:numPr>
          <w:ilvl w:val="0"/>
          <w:numId w:val="1"/>
        </w:numPr>
        <w:rPr>
          <w:lang w:val="lt-LT"/>
        </w:rPr>
      </w:pPr>
      <w:r w:rsidRPr="00B2506C">
        <w:rPr>
          <w:lang w:val="lt-LT"/>
        </w:rPr>
        <w:t xml:space="preserve">Atidavus kuro išteklių ir energijos gamybą į privačias rankas valstybei belieka “skėsčioti” rankomis, o vartotojams žadėti tik kompensacijas ir tikėtis “geresnių laikų”. Ir net nauji privatūs vėjo ar saulės elektrinių parkai nelabai pagelbėtų dabartinėje situacijoje. Verslas yra verslas – nieko asmeniško, kaip sakoma.  </w:t>
      </w:r>
    </w:p>
    <w:p w14:paraId="36156D92" w14:textId="582D4EDD" w:rsidR="00BC7D5A" w:rsidRPr="00B2506C" w:rsidRDefault="00EF536D" w:rsidP="008F6B39">
      <w:pPr>
        <w:pStyle w:val="ListParagraph"/>
        <w:numPr>
          <w:ilvl w:val="0"/>
          <w:numId w:val="1"/>
        </w:numPr>
        <w:rPr>
          <w:lang w:val="lt-LT"/>
        </w:rPr>
      </w:pPr>
      <w:r w:rsidRPr="00B2506C">
        <w:rPr>
          <w:lang w:val="lt-LT"/>
        </w:rPr>
        <w:t xml:space="preserve">Viena </w:t>
      </w:r>
      <w:r w:rsidR="00C81970" w:rsidRPr="00B2506C">
        <w:rPr>
          <w:lang w:val="lt-LT"/>
        </w:rPr>
        <w:t xml:space="preserve">išeitis </w:t>
      </w:r>
      <w:r w:rsidRPr="00B2506C">
        <w:rPr>
          <w:lang w:val="lt-LT"/>
        </w:rPr>
        <w:t>iš energetinės krizės – gaminantys energijos vartotojai</w:t>
      </w:r>
      <w:r w:rsidR="00C81970" w:rsidRPr="00B2506C">
        <w:rPr>
          <w:lang w:val="lt-LT"/>
        </w:rPr>
        <w:t>?</w:t>
      </w:r>
      <w:r w:rsidRPr="00B2506C">
        <w:rPr>
          <w:lang w:val="lt-LT"/>
        </w:rPr>
        <w:t xml:space="preserve"> Bet ar tikrai būtina paversti </w:t>
      </w:r>
      <w:r w:rsidR="00BC7D5A" w:rsidRPr="00B2506C">
        <w:rPr>
          <w:lang w:val="lt-LT"/>
        </w:rPr>
        <w:t>visus piliečius elektrikais ir šilumininkais? Kodėl valstybė su savo valdomomis įmonėmis negali užtikrinti energijos techninio ir ekonominio prieinamumo? Kur kompetencijos ir masto ekonomikos privalumai?</w:t>
      </w:r>
      <w:r w:rsidRPr="00B2506C">
        <w:rPr>
          <w:lang w:val="lt-LT"/>
        </w:rPr>
        <w:t xml:space="preserve">   </w:t>
      </w:r>
    </w:p>
    <w:p w14:paraId="1974EC1E" w14:textId="71807C9C" w:rsidR="00D731C9" w:rsidRPr="00B2506C" w:rsidRDefault="00BC7D5A" w:rsidP="008F6B39">
      <w:pPr>
        <w:pStyle w:val="ListParagraph"/>
        <w:numPr>
          <w:ilvl w:val="0"/>
          <w:numId w:val="1"/>
        </w:numPr>
        <w:rPr>
          <w:lang w:val="lt-LT"/>
        </w:rPr>
      </w:pPr>
      <w:r w:rsidRPr="00B2506C">
        <w:rPr>
          <w:lang w:val="lt-LT"/>
        </w:rPr>
        <w:t xml:space="preserve">Praeitame šimtmetyje Naftos krizės laikotarpiu, kai irgi buvo dirbtinai sukurta energetinė krizė, buvo pradėtos kaupti naftos atsargos, kurių kiekiu buvo daromas </w:t>
      </w:r>
      <w:r w:rsidR="00D731C9" w:rsidRPr="00B2506C">
        <w:rPr>
          <w:lang w:val="lt-LT"/>
        </w:rPr>
        <w:t xml:space="preserve">valstybės </w:t>
      </w:r>
      <w:r w:rsidRPr="00B2506C">
        <w:rPr>
          <w:lang w:val="lt-LT"/>
        </w:rPr>
        <w:t>poveikis rinkai, tačiau jos nepanaikinant.</w:t>
      </w:r>
      <w:r w:rsidR="00D731C9" w:rsidRPr="00B2506C">
        <w:rPr>
          <w:lang w:val="lt-LT"/>
        </w:rPr>
        <w:t xml:space="preserve"> </w:t>
      </w:r>
      <w:r w:rsidRPr="00B2506C">
        <w:rPr>
          <w:lang w:val="lt-LT"/>
        </w:rPr>
        <w:t xml:space="preserve">Buvo ir kitų </w:t>
      </w:r>
      <w:r w:rsidR="00C71987" w:rsidRPr="00B2506C">
        <w:rPr>
          <w:lang w:val="lt-LT"/>
        </w:rPr>
        <w:t xml:space="preserve">valstybės dalyvavimo energetikoje </w:t>
      </w:r>
      <w:r w:rsidRPr="00B2506C">
        <w:rPr>
          <w:lang w:val="lt-LT"/>
        </w:rPr>
        <w:t xml:space="preserve">pamokų, kurios jau </w:t>
      </w:r>
      <w:r w:rsidR="00D731C9" w:rsidRPr="00B2506C">
        <w:rPr>
          <w:lang w:val="lt-LT"/>
        </w:rPr>
        <w:t>pamirštos.</w:t>
      </w:r>
      <w:r w:rsidR="00C71987" w:rsidRPr="00B2506C">
        <w:rPr>
          <w:lang w:val="lt-LT"/>
        </w:rPr>
        <w:t xml:space="preserve"> </w:t>
      </w:r>
    </w:p>
    <w:p w14:paraId="7979BDCA" w14:textId="77777777" w:rsidR="00D731C9" w:rsidRPr="00B2506C" w:rsidRDefault="00D731C9" w:rsidP="00D731C9">
      <w:pPr>
        <w:ind w:left="360"/>
        <w:rPr>
          <w:lang w:val="lt-LT"/>
        </w:rPr>
      </w:pPr>
    </w:p>
    <w:p w14:paraId="307773DF" w14:textId="0F4C78CC" w:rsidR="00C81970" w:rsidRPr="00B2506C" w:rsidRDefault="00D731C9" w:rsidP="00D731C9">
      <w:pPr>
        <w:ind w:left="360"/>
        <w:rPr>
          <w:lang w:val="lt-LT"/>
        </w:rPr>
      </w:pPr>
      <w:r w:rsidRPr="00B2506C">
        <w:rPr>
          <w:lang w:val="lt-LT"/>
        </w:rPr>
        <w:t xml:space="preserve">Lietuvos politikai ir valdininkai turi mažai galimybių įtakoti dujų ar naftos produktų kainas, kurias diktuoja geopolitiniai procesai. Tačiau biokuras, kuris tapo ypatingai svarbus šalies energetikai, jau yra nacionalinis išteklius ir abejingai žiūrėti kai jis nepagrįstai “smaugia” vartotojus arba iškeliauja į užsienį – tai </w:t>
      </w:r>
      <w:r w:rsidR="00C71987" w:rsidRPr="00B2506C">
        <w:rPr>
          <w:lang w:val="lt-LT"/>
        </w:rPr>
        <w:t>neleistina.</w:t>
      </w:r>
    </w:p>
    <w:p w14:paraId="631AE37F" w14:textId="77777777" w:rsidR="00C81970" w:rsidRPr="00B2506C" w:rsidRDefault="00C81970" w:rsidP="00D731C9">
      <w:pPr>
        <w:ind w:left="360"/>
        <w:rPr>
          <w:lang w:val="lt-LT"/>
        </w:rPr>
      </w:pPr>
    </w:p>
    <w:p w14:paraId="0E6D2778" w14:textId="77777777" w:rsidR="00EA0027" w:rsidRPr="00B2506C" w:rsidRDefault="00C81970" w:rsidP="00D731C9">
      <w:pPr>
        <w:ind w:left="360"/>
        <w:rPr>
          <w:lang w:val="lt-LT"/>
        </w:rPr>
      </w:pPr>
      <w:r w:rsidRPr="00B2506C">
        <w:rPr>
          <w:lang w:val="lt-LT"/>
        </w:rPr>
        <w:t>L</w:t>
      </w:r>
      <w:r w:rsidR="00C71987" w:rsidRPr="00B2506C">
        <w:rPr>
          <w:lang w:val="lt-LT"/>
        </w:rPr>
        <w:t>ietuva padarė puikų pirmą žingsnį sukurdama miško ir komunalinių atliekų panaudojimo energetikoje objektus, bet nepadarė antrojo. Tai yra, nepasirūpino, kad šie nacionaliniai ištekliai tarnautų nacionaliniams interesams. Akivaizdus pavy</w:t>
      </w:r>
      <w:r w:rsidR="00EA0027" w:rsidRPr="00B2506C">
        <w:rPr>
          <w:lang w:val="lt-LT"/>
        </w:rPr>
        <w:t>z</w:t>
      </w:r>
      <w:r w:rsidR="00C71987" w:rsidRPr="00B2506C">
        <w:rPr>
          <w:lang w:val="lt-LT"/>
        </w:rPr>
        <w:t xml:space="preserve">dys </w:t>
      </w:r>
      <w:r w:rsidR="005956FE" w:rsidRPr="00B2506C">
        <w:rPr>
          <w:lang w:val="lt-LT"/>
        </w:rPr>
        <w:t xml:space="preserve">– </w:t>
      </w:r>
      <w:r w:rsidR="00C71987" w:rsidRPr="00B2506C">
        <w:rPr>
          <w:lang w:val="lt-LT"/>
        </w:rPr>
        <w:t>Valstybin</w:t>
      </w:r>
      <w:r w:rsidR="005956FE" w:rsidRPr="00B2506C">
        <w:rPr>
          <w:lang w:val="lt-LT"/>
        </w:rPr>
        <w:t xml:space="preserve">ės miškų urėdijos (VMU) nenoras (neįpareigojimas) dalyvauti biokuro gamybos veikloje. Valdydama pusę Lietuvos miškų ši įstaiga tiekia tik žaliavą biokurui, o gamintojai ją nusipirkę sėkmingai išveža į užsienį arba parduoda gerokai brangiau negu gamybos sąnaudos. Juk laisva rinka. </w:t>
      </w:r>
    </w:p>
    <w:p w14:paraId="052F3BE8" w14:textId="77777777" w:rsidR="00EA0027" w:rsidRPr="00B2506C" w:rsidRDefault="00EA0027" w:rsidP="00D731C9">
      <w:pPr>
        <w:ind w:left="360"/>
        <w:rPr>
          <w:lang w:val="lt-LT"/>
        </w:rPr>
      </w:pPr>
    </w:p>
    <w:p w14:paraId="6A214E34" w14:textId="76F6E901" w:rsidR="00AB4587" w:rsidRPr="00B2506C" w:rsidRDefault="005956FE" w:rsidP="00D731C9">
      <w:pPr>
        <w:ind w:left="360"/>
        <w:rPr>
          <w:lang w:val="lt-LT"/>
        </w:rPr>
      </w:pPr>
      <w:r w:rsidRPr="00B2506C">
        <w:rPr>
          <w:lang w:val="lt-LT"/>
        </w:rPr>
        <w:t xml:space="preserve">Turbūt biokuro rinkoje veikiančius privačius gamintojus, perpardavinėtojus ar eksportuotus valdyti sudėtinga, tačiau didelis valstybinis žaidėjas </w:t>
      </w:r>
      <w:r w:rsidR="00AB4587" w:rsidRPr="00B2506C">
        <w:rPr>
          <w:lang w:val="lt-LT"/>
        </w:rPr>
        <w:t xml:space="preserve">(VMU) aktyviai ir dideliu mastu patiekdamas galutinį produktą – biokurą – į energetikos objektus galėtų ne tik garantuoti energetinį saugumą, bet ir reikšmingai paveiktų bendrą kainų lygį. Paradoksalu, bet taip </w:t>
      </w:r>
      <w:proofErr w:type="spellStart"/>
      <w:r w:rsidR="00AB4587" w:rsidRPr="00B2506C">
        <w:rPr>
          <w:lang w:val="lt-LT"/>
        </w:rPr>
        <w:t>V.Putinas</w:t>
      </w:r>
      <w:proofErr w:type="spellEnd"/>
      <w:r w:rsidR="00AB4587" w:rsidRPr="00B2506C">
        <w:rPr>
          <w:lang w:val="lt-LT"/>
        </w:rPr>
        <w:t xml:space="preserve"> su savo dujų dalimi formuoja kainų lygį Europoje, o JAV savo naftos atsargomis </w:t>
      </w:r>
      <w:r w:rsidR="00AB4587" w:rsidRPr="00B2506C">
        <w:rPr>
          <w:lang w:val="lt-LT"/>
        </w:rPr>
        <w:lastRenderedPageBreak/>
        <w:t xml:space="preserve">reikšmingai įtakoja bendrą kainų lygį tarptautinėse </w:t>
      </w:r>
      <w:r w:rsidR="00564AAE" w:rsidRPr="00B2506C">
        <w:rPr>
          <w:lang w:val="lt-LT"/>
        </w:rPr>
        <w:t>rinkose. Žinoma, Lietuva ne JAV ir ne Rusija, bet ir nacionaliniai interesai kuklesni…</w:t>
      </w:r>
      <w:r w:rsidR="00AB4587" w:rsidRPr="00B2506C">
        <w:rPr>
          <w:lang w:val="lt-LT"/>
        </w:rPr>
        <w:t xml:space="preserve">  </w:t>
      </w:r>
    </w:p>
    <w:p w14:paraId="7955CE7C" w14:textId="6BDF6674" w:rsidR="00CF5C0C" w:rsidRPr="00B2506C" w:rsidRDefault="00CF5C0C" w:rsidP="00D731C9">
      <w:pPr>
        <w:ind w:left="360"/>
        <w:rPr>
          <w:lang w:val="lt-LT"/>
        </w:rPr>
      </w:pPr>
    </w:p>
    <w:p w14:paraId="67D9B55A" w14:textId="20B1CB1B" w:rsidR="002C5096" w:rsidRPr="00322199" w:rsidRDefault="00CF5C0C" w:rsidP="00D731C9">
      <w:pPr>
        <w:ind w:left="360"/>
        <w:rPr>
          <w:lang w:val="lt-LT"/>
        </w:rPr>
      </w:pPr>
      <w:r w:rsidRPr="00B2506C">
        <w:rPr>
          <w:b/>
          <w:bCs/>
          <w:i/>
          <w:iCs/>
          <w:lang w:val="lt-LT"/>
        </w:rPr>
        <w:t>Dr. Valdas Lukoševičius yra Lietuvos šilumos tiekėjų asoc</w:t>
      </w:r>
      <w:r w:rsidR="00322199" w:rsidRPr="00B2506C">
        <w:rPr>
          <w:b/>
          <w:bCs/>
          <w:i/>
          <w:iCs/>
          <w:lang w:val="lt-LT"/>
        </w:rPr>
        <w:t>iacijos prezidenta</w:t>
      </w:r>
      <w:r w:rsidR="00372D6B">
        <w:rPr>
          <w:b/>
          <w:bCs/>
          <w:i/>
          <w:iCs/>
          <w:lang w:val="lt-LT"/>
        </w:rPr>
        <w:t>s</w:t>
      </w:r>
      <w:r w:rsidR="00D731C9" w:rsidRPr="00322199">
        <w:rPr>
          <w:lang w:val="lt-LT"/>
        </w:rPr>
        <w:t xml:space="preserve"> </w:t>
      </w:r>
      <w:r w:rsidR="00BC7D5A" w:rsidRPr="00322199">
        <w:rPr>
          <w:lang w:val="lt-LT"/>
        </w:rPr>
        <w:t xml:space="preserve"> </w:t>
      </w:r>
      <w:r w:rsidR="00EF536D" w:rsidRPr="00322199">
        <w:rPr>
          <w:lang w:val="lt-LT"/>
        </w:rPr>
        <w:t xml:space="preserve"> </w:t>
      </w:r>
    </w:p>
    <w:p w14:paraId="65848ED4" w14:textId="77777777" w:rsidR="00D6712F" w:rsidRPr="00322199" w:rsidRDefault="00D6712F">
      <w:pPr>
        <w:rPr>
          <w:lang w:val="lt-LT"/>
        </w:rPr>
      </w:pPr>
    </w:p>
    <w:sectPr w:rsidR="00D6712F" w:rsidRPr="00322199"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7D00"/>
    <w:multiLevelType w:val="hybridMultilevel"/>
    <w:tmpl w:val="B372A6CC"/>
    <w:lvl w:ilvl="0" w:tplc="5BA67AA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0192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96"/>
    <w:rsid w:val="0003128F"/>
    <w:rsid w:val="000338B6"/>
    <w:rsid w:val="00106F47"/>
    <w:rsid w:val="001650CF"/>
    <w:rsid w:val="001747D1"/>
    <w:rsid w:val="002C5096"/>
    <w:rsid w:val="00322199"/>
    <w:rsid w:val="00372D6B"/>
    <w:rsid w:val="0040797A"/>
    <w:rsid w:val="0042509D"/>
    <w:rsid w:val="004C5066"/>
    <w:rsid w:val="00541D10"/>
    <w:rsid w:val="00564AAE"/>
    <w:rsid w:val="005956FE"/>
    <w:rsid w:val="0064052E"/>
    <w:rsid w:val="00694DF9"/>
    <w:rsid w:val="006F22C5"/>
    <w:rsid w:val="00723631"/>
    <w:rsid w:val="00781BFD"/>
    <w:rsid w:val="007B1F04"/>
    <w:rsid w:val="008F6B39"/>
    <w:rsid w:val="0093183C"/>
    <w:rsid w:val="00A9577D"/>
    <w:rsid w:val="00AB4587"/>
    <w:rsid w:val="00B2506C"/>
    <w:rsid w:val="00BC1059"/>
    <w:rsid w:val="00BC7D5A"/>
    <w:rsid w:val="00BE2C3D"/>
    <w:rsid w:val="00C71987"/>
    <w:rsid w:val="00C81970"/>
    <w:rsid w:val="00CE3288"/>
    <w:rsid w:val="00CF5C0C"/>
    <w:rsid w:val="00D47E86"/>
    <w:rsid w:val="00D6712F"/>
    <w:rsid w:val="00D731C9"/>
    <w:rsid w:val="00DD40A5"/>
    <w:rsid w:val="00E159D8"/>
    <w:rsid w:val="00E55A87"/>
    <w:rsid w:val="00EA0027"/>
    <w:rsid w:val="00EF536D"/>
    <w:rsid w:val="00F94172"/>
    <w:rsid w:val="00FF0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5016"/>
  <w15:chartTrackingRefBased/>
  <w15:docId w15:val="{B9909E71-FEB1-492C-B5D4-9C00BFE0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B39"/>
    <w:pPr>
      <w:ind w:left="720"/>
      <w:contextualSpacing/>
    </w:pPr>
  </w:style>
  <w:style w:type="table" w:styleId="TableGrid">
    <w:name w:val="Table Grid"/>
    <w:basedOn w:val="TableNormal"/>
    <w:uiPriority w:val="39"/>
    <w:rsid w:val="00CE32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4156</Words>
  <Characters>2369</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Mantas</cp:lastModifiedBy>
  <cp:revision>2</cp:revision>
  <cp:lastPrinted>2022-08-03T06:50:00Z</cp:lastPrinted>
  <dcterms:created xsi:type="dcterms:W3CDTF">2022-08-31T10:13:00Z</dcterms:created>
  <dcterms:modified xsi:type="dcterms:W3CDTF">2022-08-31T10:13:00Z</dcterms:modified>
</cp:coreProperties>
</file>