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3260"/>
      </w:tblGrid>
      <w:tr w:rsidR="00A5378F" w:rsidRPr="00862A17" w14:paraId="1D279693" w14:textId="77777777" w:rsidTr="00AF7D96">
        <w:tc>
          <w:tcPr>
            <w:tcW w:w="4395" w:type="dxa"/>
          </w:tcPr>
          <w:p w14:paraId="2CC85455" w14:textId="77777777" w:rsidR="00A5378F" w:rsidRPr="00D200FB" w:rsidRDefault="00A5378F" w:rsidP="00AF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97127C" wp14:editId="0DACDFB7">
                  <wp:extent cx="223716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97" cy="667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581E2B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00B050"/>
            </w:tcBorders>
          </w:tcPr>
          <w:p w14:paraId="7B8A1090" w14:textId="26CA98FF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>V.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Gerulai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č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io g. 1</w:t>
            </w:r>
            <w:r w:rsidR="00DF79F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0</w:t>
            </w:r>
          </w:p>
          <w:p w14:paraId="7AAA664F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LT-08200 Vilnius</w:t>
            </w:r>
          </w:p>
          <w:p w14:paraId="5AEBB9D6" w14:textId="1E430723" w:rsidR="00A5378F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Tel. (8-5) 2667025</w:t>
            </w:r>
          </w:p>
          <w:p w14:paraId="204520E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Arial"/>
                <w:color w:val="404040" w:themeColor="text1" w:themeTint="BF"/>
                <w:sz w:val="13"/>
                <w:szCs w:val="13"/>
              </w:rPr>
            </w:pPr>
            <w:proofErr w:type="spellStart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info@lsta.lt</w:t>
            </w:r>
            <w:proofErr w:type="spellEnd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, www.lsta.lt</w:t>
            </w:r>
          </w:p>
        </w:tc>
        <w:tc>
          <w:tcPr>
            <w:tcW w:w="3260" w:type="dxa"/>
            <w:tcBorders>
              <w:left w:val="single" w:sz="4" w:space="0" w:color="00B050"/>
            </w:tcBorders>
          </w:tcPr>
          <w:p w14:paraId="170B4549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Juridini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asmen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registras</w:t>
            </w:r>
          </w:p>
          <w:p w14:paraId="266DCA6D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„Registr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centras“ Vilniaus filialas</w:t>
            </w:r>
          </w:p>
          <w:p w14:paraId="5CFB875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mon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ė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 kodas 124361985 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br/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Atsiskaitomoji s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ą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skaita </w:t>
            </w:r>
          </w:p>
          <w:p w14:paraId="388338D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LT27 7044 0600 0125 7217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AB SEB bankas</w:t>
            </w:r>
          </w:p>
        </w:tc>
      </w:tr>
    </w:tbl>
    <w:tbl>
      <w:tblPr>
        <w:tblpPr w:leftFromText="180" w:rightFromText="180" w:vertAnchor="text" w:horzAnchor="margin" w:tblpY="339"/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7"/>
        <w:gridCol w:w="283"/>
        <w:gridCol w:w="1418"/>
        <w:gridCol w:w="2401"/>
      </w:tblGrid>
      <w:tr w:rsidR="00A5378F" w:rsidRPr="00D200FB" w14:paraId="2F307AFA" w14:textId="77777777" w:rsidTr="00AF7D96">
        <w:trPr>
          <w:cantSplit/>
        </w:trPr>
        <w:tc>
          <w:tcPr>
            <w:tcW w:w="5537" w:type="dxa"/>
            <w:vMerge w:val="restart"/>
          </w:tcPr>
          <w:p w14:paraId="69375304" w14:textId="77777777" w:rsidR="00A5378F" w:rsidRDefault="00BA148A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Lietuvos Respublikos Vyriausybei</w:t>
            </w:r>
          </w:p>
          <w:p w14:paraId="54E2C5F2" w14:textId="77777777" w:rsidR="00BA148A" w:rsidRDefault="00BA148A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54769" w14:textId="77777777" w:rsidR="00BA148A" w:rsidRDefault="00BA148A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Kopija:</w:t>
            </w:r>
          </w:p>
          <w:p w14:paraId="0B07A77B" w14:textId="77777777" w:rsidR="00BA148A" w:rsidRDefault="00BA148A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Lietuvos Respublikos Prezidento kanceliarijai,</w:t>
            </w:r>
          </w:p>
          <w:p w14:paraId="12C8476B" w14:textId="12FE07A3" w:rsidR="00BA148A" w:rsidRPr="00D200FB" w:rsidRDefault="00BA148A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Lietuvos Respublikos Seimo Energetikos ir darnios plėtros komisijai</w:t>
            </w:r>
          </w:p>
        </w:tc>
        <w:tc>
          <w:tcPr>
            <w:tcW w:w="283" w:type="dxa"/>
          </w:tcPr>
          <w:p w14:paraId="28688853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29152" w14:textId="60D49234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A23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2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C2F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5D5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1527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01" w:type="dxa"/>
          </w:tcPr>
          <w:p w14:paraId="0DCDE756" w14:textId="471C80CB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CD4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5275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A5378F" w:rsidRPr="00D200FB" w14:paraId="09EA10AA" w14:textId="77777777" w:rsidTr="00AF7D96">
        <w:trPr>
          <w:cantSplit/>
        </w:trPr>
        <w:tc>
          <w:tcPr>
            <w:tcW w:w="5537" w:type="dxa"/>
            <w:vMerge/>
          </w:tcPr>
          <w:p w14:paraId="71EA8D27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6042F" w14:textId="77777777" w:rsidR="00A5378F" w:rsidRPr="00D200FB" w:rsidRDefault="00A5378F" w:rsidP="00CD4C2E">
            <w:pPr>
              <w:pStyle w:val="Heading1"/>
              <w:rPr>
                <w:szCs w:val="24"/>
              </w:rPr>
            </w:pPr>
            <w:r w:rsidRPr="00D200FB">
              <w:rPr>
                <w:szCs w:val="24"/>
              </w:rPr>
              <w:t>Į</w:t>
            </w:r>
          </w:p>
        </w:tc>
        <w:tc>
          <w:tcPr>
            <w:tcW w:w="1418" w:type="dxa"/>
          </w:tcPr>
          <w:p w14:paraId="094B5206" w14:textId="16CE2F23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9966694" w14:textId="525FAF61" w:rsidR="00A5378F" w:rsidRPr="00D200FB" w:rsidRDefault="00A5378F" w:rsidP="00CD4C2E">
            <w:pPr>
              <w:pStyle w:val="Heading1"/>
              <w:rPr>
                <w:szCs w:val="24"/>
              </w:rPr>
            </w:pPr>
            <w:r w:rsidRPr="00D200FB">
              <w:rPr>
                <w:szCs w:val="24"/>
              </w:rPr>
              <w:t>Nr.</w:t>
            </w:r>
            <w:r>
              <w:rPr>
                <w:szCs w:val="24"/>
              </w:rPr>
              <w:t xml:space="preserve"> </w:t>
            </w:r>
          </w:p>
        </w:tc>
      </w:tr>
      <w:tr w:rsidR="00A5378F" w:rsidRPr="00D200FB" w14:paraId="4132F391" w14:textId="77777777" w:rsidTr="00AF7D96">
        <w:trPr>
          <w:cantSplit/>
          <w:trHeight w:val="302"/>
        </w:trPr>
        <w:tc>
          <w:tcPr>
            <w:tcW w:w="5537" w:type="dxa"/>
          </w:tcPr>
          <w:p w14:paraId="738DF583" w14:textId="77777777" w:rsidR="00A5378F" w:rsidRPr="00D200FB" w:rsidRDefault="00A5378F" w:rsidP="00CD4C2E">
            <w:pPr>
              <w:tabs>
                <w:tab w:val="left" w:pos="3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0A5CB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51252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A8CA8C2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F" w:rsidRPr="00D200FB" w14:paraId="33E50A91" w14:textId="77777777" w:rsidTr="00AF7D96">
        <w:trPr>
          <w:cantSplit/>
        </w:trPr>
        <w:tc>
          <w:tcPr>
            <w:tcW w:w="9639" w:type="dxa"/>
            <w:gridSpan w:val="4"/>
          </w:tcPr>
          <w:p w14:paraId="5AB6DA64" w14:textId="3760D2E6" w:rsidR="00A5378F" w:rsidRPr="00CD4C2E" w:rsidRDefault="00CC2FB5" w:rsidP="00815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DĖL</w:t>
            </w:r>
            <w:r w:rsidR="00277423" w:rsidRPr="008069F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397AD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gamtinių dujų patikimumo buitinių vartotojų šildymui</w:t>
            </w:r>
          </w:p>
        </w:tc>
      </w:tr>
    </w:tbl>
    <w:p w14:paraId="74D32727" w14:textId="77777777" w:rsidR="00A5378F" w:rsidRDefault="00A5378F" w:rsidP="00815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1F223" w14:textId="4D4A8B2B" w:rsidR="00A5378F" w:rsidRDefault="00CD4C2E" w:rsidP="00815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03D713" w14:textId="40E352B4" w:rsidR="00996687" w:rsidRDefault="00D718B2" w:rsidP="008152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96687">
        <w:rPr>
          <w:rFonts w:ascii="Times New Roman" w:hAnsi="Times New Roman"/>
          <w:sz w:val="24"/>
        </w:rPr>
        <w:t xml:space="preserve">Lietuvos Respublikos energetikos ministerija š. m. liepos 22 d. Vyriausybei pateikė po viešo derinimo patikslintą </w:t>
      </w:r>
      <w:r w:rsidR="00996687" w:rsidRPr="00996687">
        <w:rPr>
          <w:rFonts w:ascii="Times New Roman" w:hAnsi="Times New Roman"/>
          <w:sz w:val="24"/>
        </w:rPr>
        <w:t>Vyriausybės nutarimo „Dėl Lietuvos Respublikos Vyriausybės 2008 m. vasario 26 d. nutarimo Nr. 163 „Dėl Gamtinių dujų tiekimo patikimumo užtikrinimo priemonių aprašo patvirtinimo“ pakeitimo“ projektą (toliau – Nutarimo projektas)</w:t>
      </w:r>
      <w:r w:rsidR="00996687">
        <w:rPr>
          <w:rFonts w:ascii="Times New Roman" w:hAnsi="Times New Roman"/>
          <w:sz w:val="24"/>
        </w:rPr>
        <w:t>. Į Lietuvos šilumos tiekėjų asociacijos (toliau – Asociacija) teiktas pastabas ir pasiūlymus nebuvo atsižvelgta, todėl matome būtinybę dar kartą įspėti dėl galimų pasekmių</w:t>
      </w:r>
      <w:r w:rsidR="00397AD7">
        <w:rPr>
          <w:rFonts w:ascii="Times New Roman" w:hAnsi="Times New Roman"/>
          <w:sz w:val="24"/>
        </w:rPr>
        <w:t xml:space="preserve"> daliai</w:t>
      </w:r>
      <w:r w:rsidR="00996687">
        <w:rPr>
          <w:rFonts w:ascii="Times New Roman" w:hAnsi="Times New Roman"/>
          <w:sz w:val="24"/>
        </w:rPr>
        <w:t xml:space="preserve"> šilumo</w:t>
      </w:r>
      <w:r w:rsidR="00397AD7">
        <w:rPr>
          <w:rFonts w:ascii="Times New Roman" w:hAnsi="Times New Roman"/>
          <w:sz w:val="24"/>
        </w:rPr>
        <w:t>s</w:t>
      </w:r>
      <w:r w:rsidR="00996687">
        <w:rPr>
          <w:rFonts w:ascii="Times New Roman" w:hAnsi="Times New Roman"/>
          <w:sz w:val="24"/>
        </w:rPr>
        <w:t xml:space="preserve"> vartotoj</w:t>
      </w:r>
      <w:r w:rsidR="00397AD7">
        <w:rPr>
          <w:rFonts w:ascii="Times New Roman" w:hAnsi="Times New Roman"/>
          <w:sz w:val="24"/>
        </w:rPr>
        <w:t>ų</w:t>
      </w:r>
      <w:r w:rsidR="00996687">
        <w:rPr>
          <w:rFonts w:ascii="Times New Roman" w:hAnsi="Times New Roman"/>
          <w:sz w:val="24"/>
        </w:rPr>
        <w:t>, jei Vyriausybė priims esamą Nutarimo projekto redakciją.</w:t>
      </w:r>
    </w:p>
    <w:p w14:paraId="49AF3B78" w14:textId="5393F9EA" w:rsidR="00996687" w:rsidRDefault="00996687" w:rsidP="008152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Lietuvos </w:t>
      </w:r>
      <w:r w:rsidRPr="00996687">
        <w:rPr>
          <w:rFonts w:ascii="Times New Roman" w:hAnsi="Times New Roman"/>
          <w:sz w:val="24"/>
        </w:rPr>
        <w:t>centralizuoto šilumos tiekimo (</w:t>
      </w:r>
      <w:r>
        <w:rPr>
          <w:rFonts w:ascii="Times New Roman" w:hAnsi="Times New Roman"/>
          <w:sz w:val="24"/>
        </w:rPr>
        <w:t xml:space="preserve">toliau – </w:t>
      </w:r>
      <w:r w:rsidRPr="00996687">
        <w:rPr>
          <w:rFonts w:ascii="Times New Roman" w:hAnsi="Times New Roman"/>
          <w:sz w:val="24"/>
        </w:rPr>
        <w:t>CŠT) sektoriuje</w:t>
      </w:r>
      <w:r>
        <w:rPr>
          <w:rFonts w:ascii="Times New Roman" w:hAnsi="Times New Roman"/>
          <w:sz w:val="24"/>
        </w:rPr>
        <w:t xml:space="preserve"> veikia </w:t>
      </w:r>
      <w:r w:rsidR="009F421C">
        <w:rPr>
          <w:rFonts w:ascii="Times New Roman" w:hAnsi="Times New Roman"/>
          <w:sz w:val="24"/>
        </w:rPr>
        <w:t xml:space="preserve">reikšmingas kiekis </w:t>
      </w:r>
      <w:r w:rsidR="00950F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izoliuotų sistemų</w:t>
      </w:r>
      <w:r w:rsidR="00815275">
        <w:rPr>
          <w:rFonts w:ascii="Times New Roman" w:hAnsi="Times New Roman"/>
          <w:sz w:val="24"/>
        </w:rPr>
        <w:t xml:space="preserve"> (virš 200 vnt.)</w:t>
      </w:r>
      <w:r>
        <w:rPr>
          <w:rFonts w:ascii="Times New Roman" w:hAnsi="Times New Roman"/>
          <w:sz w:val="24"/>
        </w:rPr>
        <w:t xml:space="preserve">, kuriose </w:t>
      </w:r>
      <w:r w:rsidRPr="00996687">
        <w:rPr>
          <w:rFonts w:ascii="Times New Roman" w:hAnsi="Times New Roman"/>
          <w:sz w:val="24"/>
          <w:u w:val="single"/>
        </w:rPr>
        <w:t>buitiniams vartotojam</w:t>
      </w:r>
      <w:r>
        <w:rPr>
          <w:rFonts w:ascii="Times New Roman" w:hAnsi="Times New Roman"/>
          <w:sz w:val="24"/>
        </w:rPr>
        <w:t xml:space="preserve">s šiluma ir karštas vanduo gaminami naudojant </w:t>
      </w:r>
      <w:r w:rsidR="009F421C">
        <w:rPr>
          <w:rFonts w:ascii="Times New Roman" w:hAnsi="Times New Roman"/>
          <w:sz w:val="24"/>
        </w:rPr>
        <w:t xml:space="preserve">tik </w:t>
      </w:r>
      <w:r>
        <w:rPr>
          <w:rFonts w:ascii="Times New Roman" w:hAnsi="Times New Roman"/>
          <w:sz w:val="24"/>
        </w:rPr>
        <w:t>gamtines dujas</w:t>
      </w:r>
      <w:r w:rsidR="009F421C">
        <w:rPr>
          <w:rFonts w:ascii="Times New Roman" w:hAnsi="Times New Roman"/>
          <w:sz w:val="24"/>
        </w:rPr>
        <w:t xml:space="preserve"> ir nėra kito alternatyvaus kuro</w:t>
      </w:r>
      <w:r>
        <w:rPr>
          <w:rFonts w:ascii="Times New Roman" w:hAnsi="Times New Roman"/>
          <w:sz w:val="24"/>
        </w:rPr>
        <w:t xml:space="preserve">. </w:t>
      </w:r>
      <w:r w:rsidRPr="00996687">
        <w:rPr>
          <w:rFonts w:ascii="Times New Roman" w:hAnsi="Times New Roman"/>
          <w:sz w:val="24"/>
        </w:rPr>
        <w:t>Pakeisti gamtines dujas iki šildymo sezono pradžios kit</w:t>
      </w:r>
      <w:r w:rsidR="009F421C">
        <w:rPr>
          <w:rFonts w:ascii="Times New Roman" w:hAnsi="Times New Roman"/>
          <w:sz w:val="24"/>
        </w:rPr>
        <w:t xml:space="preserve">omis  kuro rūšimis ar </w:t>
      </w:r>
      <w:r w:rsidR="00815275">
        <w:rPr>
          <w:rFonts w:ascii="Times New Roman" w:hAnsi="Times New Roman"/>
          <w:sz w:val="24"/>
        </w:rPr>
        <w:t>ene</w:t>
      </w:r>
      <w:r w:rsidRPr="00996687">
        <w:rPr>
          <w:rFonts w:ascii="Times New Roman" w:hAnsi="Times New Roman"/>
          <w:sz w:val="24"/>
        </w:rPr>
        <w:t>rgijos šaltiniais</w:t>
      </w:r>
      <w:r w:rsidR="00397AD7">
        <w:rPr>
          <w:rFonts w:ascii="Times New Roman" w:hAnsi="Times New Roman"/>
          <w:sz w:val="24"/>
        </w:rPr>
        <w:t xml:space="preserve"> </w:t>
      </w:r>
      <w:r w:rsidRPr="00996687">
        <w:rPr>
          <w:rFonts w:ascii="Times New Roman" w:hAnsi="Times New Roman"/>
          <w:sz w:val="24"/>
        </w:rPr>
        <w:t>nėra galimybių</w:t>
      </w:r>
      <w:r>
        <w:rPr>
          <w:rFonts w:ascii="Times New Roman" w:hAnsi="Times New Roman"/>
          <w:sz w:val="24"/>
        </w:rPr>
        <w:t>. Dujų, kaip rezervinio kuro, kaupimas prie šilumos gamybos šaltinių yra techniškai neįmanomas. Šilumos tiekėjų p</w:t>
      </w:r>
      <w:r w:rsidRPr="00996687">
        <w:rPr>
          <w:rFonts w:ascii="Times New Roman" w:hAnsi="Times New Roman"/>
          <w:sz w:val="24"/>
        </w:rPr>
        <w:t xml:space="preserve">astangos </w:t>
      </w:r>
      <w:r w:rsidRPr="00815275">
        <w:rPr>
          <w:rFonts w:ascii="Times New Roman" w:hAnsi="Times New Roman"/>
          <w:sz w:val="24"/>
          <w:u w:val="single"/>
        </w:rPr>
        <w:t>sudaryti nepertraukiamo dujų tiekimo sutartis</w:t>
      </w:r>
      <w:r w:rsidRPr="00996687">
        <w:rPr>
          <w:rFonts w:ascii="Times New Roman" w:hAnsi="Times New Roman"/>
          <w:sz w:val="24"/>
        </w:rPr>
        <w:t xml:space="preserve"> tokio</w:t>
      </w:r>
      <w:r>
        <w:rPr>
          <w:rFonts w:ascii="Times New Roman" w:hAnsi="Times New Roman"/>
          <w:sz w:val="24"/>
        </w:rPr>
        <w:t>ms</w:t>
      </w:r>
      <w:r w:rsidRPr="00996687">
        <w:rPr>
          <w:rFonts w:ascii="Times New Roman" w:hAnsi="Times New Roman"/>
          <w:sz w:val="24"/>
        </w:rPr>
        <w:t xml:space="preserve"> CŠT sistemo</w:t>
      </w:r>
      <w:r>
        <w:rPr>
          <w:rFonts w:ascii="Times New Roman" w:hAnsi="Times New Roman"/>
          <w:sz w:val="24"/>
        </w:rPr>
        <w:t>m</w:t>
      </w:r>
      <w:r w:rsidRPr="00996687">
        <w:rPr>
          <w:rFonts w:ascii="Times New Roman" w:hAnsi="Times New Roman"/>
          <w:sz w:val="24"/>
        </w:rPr>
        <w:t xml:space="preserve">s neduoda rezultatų, nes </w:t>
      </w:r>
      <w:r w:rsidRPr="00815275">
        <w:rPr>
          <w:rFonts w:ascii="Times New Roman" w:hAnsi="Times New Roman"/>
          <w:sz w:val="24"/>
          <w:u w:val="single"/>
        </w:rPr>
        <w:t>dujų tiekėjai atsisako jas sudaryti</w:t>
      </w:r>
      <w:r w:rsidRPr="00996687">
        <w:rPr>
          <w:rFonts w:ascii="Times New Roman" w:hAnsi="Times New Roman"/>
          <w:sz w:val="24"/>
        </w:rPr>
        <w:t xml:space="preserve"> arba iš viso nedalyvauja dujų pirkimo konkursuose, jeigu </w:t>
      </w:r>
      <w:r>
        <w:rPr>
          <w:rFonts w:ascii="Times New Roman" w:hAnsi="Times New Roman"/>
          <w:sz w:val="24"/>
        </w:rPr>
        <w:t xml:space="preserve">šis reikalavimas </w:t>
      </w:r>
      <w:r w:rsidRPr="00996687">
        <w:rPr>
          <w:rFonts w:ascii="Times New Roman" w:hAnsi="Times New Roman"/>
          <w:sz w:val="24"/>
        </w:rPr>
        <w:t>įrašoma</w:t>
      </w:r>
      <w:r w:rsidR="009F421C">
        <w:rPr>
          <w:rFonts w:ascii="Times New Roman" w:hAnsi="Times New Roman"/>
          <w:sz w:val="24"/>
        </w:rPr>
        <w:t>s</w:t>
      </w:r>
      <w:r w:rsidRPr="00996687">
        <w:rPr>
          <w:rFonts w:ascii="Times New Roman" w:hAnsi="Times New Roman"/>
          <w:sz w:val="24"/>
        </w:rPr>
        <w:t xml:space="preserve"> į pirkimo sąlygas.</w:t>
      </w:r>
      <w:r>
        <w:rPr>
          <w:rFonts w:ascii="Times New Roman" w:hAnsi="Times New Roman"/>
          <w:sz w:val="24"/>
        </w:rPr>
        <w:t xml:space="preserve"> Dėl įvardintų aplinkybių, sutrikus gamtinių dujų tiekimui, šilumos gamyba taptų neįmanoma</w:t>
      </w:r>
      <w:r w:rsidR="00034735">
        <w:rPr>
          <w:rFonts w:ascii="Times New Roman" w:hAnsi="Times New Roman"/>
          <w:sz w:val="24"/>
        </w:rPr>
        <w:t>.</w:t>
      </w:r>
    </w:p>
    <w:p w14:paraId="22DCF68B" w14:textId="0BBCEC17" w:rsidR="00034735" w:rsidRDefault="00034735" w:rsidP="008152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Asociacija Energetikos ministerijai siūlė CŠT sistemų, </w:t>
      </w:r>
      <w:r w:rsidRPr="00034735">
        <w:rPr>
          <w:rFonts w:ascii="Times New Roman" w:hAnsi="Times New Roman"/>
          <w:sz w:val="24"/>
        </w:rPr>
        <w:t>kuriose visa šiluma gaminama tik gamtinėmis dujomis, buitinius vartotojus,</w:t>
      </w:r>
      <w:r>
        <w:rPr>
          <w:rFonts w:ascii="Times New Roman" w:hAnsi="Times New Roman"/>
          <w:sz w:val="24"/>
        </w:rPr>
        <w:t xml:space="preserve"> priskirti pažeidžiamiems vartotojams</w:t>
      </w:r>
      <w:r w:rsidR="00BA148A">
        <w:rPr>
          <w:rFonts w:ascii="Times New Roman" w:hAnsi="Times New Roman"/>
          <w:sz w:val="24"/>
        </w:rPr>
        <w:t xml:space="preserve"> (atitinka </w:t>
      </w:r>
      <w:r w:rsidR="00BA148A" w:rsidRPr="00D95494">
        <w:rPr>
          <w:rFonts w:ascii="Times New Roman" w:hAnsi="Times New Roman"/>
          <w:i/>
          <w:iCs/>
          <w:color w:val="000000" w:themeColor="text1"/>
          <w:sz w:val="24"/>
        </w:rPr>
        <w:t xml:space="preserve">Reglamento (ES) 2017/1938 </w:t>
      </w:r>
      <w:r w:rsidR="00BA148A" w:rsidRPr="00BA1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 straipsnio 5 dalies c punktą</w:t>
      </w:r>
      <w:r w:rsidR="00BA1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</w:t>
      </w:r>
      <w:r>
        <w:rPr>
          <w:rFonts w:ascii="Times New Roman" w:hAnsi="Times New Roman"/>
          <w:sz w:val="24"/>
        </w:rPr>
        <w:t xml:space="preserve">, Nutarimo projekte jiems suteikiant </w:t>
      </w:r>
      <w:r w:rsidRPr="00034735">
        <w:rPr>
          <w:rFonts w:ascii="Times New Roman" w:hAnsi="Times New Roman"/>
          <w:sz w:val="24"/>
          <w:u w:val="single"/>
        </w:rPr>
        <w:t>pirm</w:t>
      </w:r>
      <w:r w:rsidR="00BA148A">
        <w:rPr>
          <w:rFonts w:ascii="Times New Roman" w:hAnsi="Times New Roman"/>
          <w:sz w:val="24"/>
          <w:u w:val="single"/>
        </w:rPr>
        <w:t>ą</w:t>
      </w:r>
      <w:r w:rsidRPr="00034735">
        <w:rPr>
          <w:rFonts w:ascii="Times New Roman" w:hAnsi="Times New Roman"/>
          <w:sz w:val="24"/>
          <w:u w:val="single"/>
        </w:rPr>
        <w:t xml:space="preserve"> gamtinių dujų tiekimo grupę</w:t>
      </w:r>
      <w:r>
        <w:rPr>
          <w:rFonts w:ascii="Times New Roman" w:hAnsi="Times New Roman"/>
          <w:sz w:val="24"/>
        </w:rPr>
        <w:t xml:space="preserve">, kaip ir kitiems </w:t>
      </w:r>
      <w:r w:rsidRPr="00034735">
        <w:rPr>
          <w:rFonts w:ascii="Times New Roman" w:hAnsi="Times New Roman"/>
          <w:sz w:val="24"/>
        </w:rPr>
        <w:t>buitiniams gamtinių dujų vartotojams</w:t>
      </w:r>
      <w:r w:rsidR="00BA148A">
        <w:rPr>
          <w:rFonts w:ascii="Times New Roman" w:hAnsi="Times New Roman"/>
          <w:sz w:val="24"/>
        </w:rPr>
        <w:t xml:space="preserve"> (Asociacijos raštas pridedamas)</w:t>
      </w:r>
      <w:r>
        <w:rPr>
          <w:rFonts w:ascii="Times New Roman" w:hAnsi="Times New Roman"/>
          <w:sz w:val="24"/>
        </w:rPr>
        <w:t xml:space="preserve">. </w:t>
      </w:r>
    </w:p>
    <w:p w14:paraId="69B9D8FD" w14:textId="13C478FD" w:rsidR="00BA148A" w:rsidRDefault="00BA148A" w:rsidP="0081527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A148A">
        <w:rPr>
          <w:rFonts w:ascii="Times New Roman" w:hAnsi="Times New Roman"/>
          <w:sz w:val="24"/>
        </w:rPr>
        <w:t xml:space="preserve">Pažymėtina, kad dujinių izoliuotų sistemų CŠT sektoriuje maksimali dujų vartojimo galia </w:t>
      </w:r>
      <w:r>
        <w:rPr>
          <w:rFonts w:ascii="Times New Roman" w:hAnsi="Times New Roman"/>
          <w:sz w:val="24"/>
        </w:rPr>
        <w:t xml:space="preserve">– </w:t>
      </w:r>
      <w:r w:rsidRPr="00BA148A">
        <w:rPr>
          <w:rFonts w:ascii="Times New Roman" w:hAnsi="Times New Roman"/>
          <w:sz w:val="24"/>
        </w:rPr>
        <w:t xml:space="preserve">apie </w:t>
      </w:r>
      <w:r w:rsidR="00950FDF">
        <w:rPr>
          <w:rFonts w:ascii="Times New Roman" w:hAnsi="Times New Roman"/>
          <w:sz w:val="24"/>
        </w:rPr>
        <w:t>60</w:t>
      </w:r>
      <w:r w:rsidRPr="00BA148A">
        <w:rPr>
          <w:rFonts w:ascii="Times New Roman" w:hAnsi="Times New Roman"/>
          <w:sz w:val="24"/>
        </w:rPr>
        <w:t xml:space="preserve"> MW, o </w:t>
      </w:r>
      <w:r>
        <w:rPr>
          <w:rFonts w:ascii="Times New Roman" w:hAnsi="Times New Roman"/>
          <w:sz w:val="24"/>
        </w:rPr>
        <w:t xml:space="preserve">vidutinis </w:t>
      </w:r>
      <w:r w:rsidRPr="00BA148A">
        <w:rPr>
          <w:rFonts w:ascii="Times New Roman" w:hAnsi="Times New Roman"/>
          <w:sz w:val="24"/>
        </w:rPr>
        <w:t xml:space="preserve">metinis dujų suvartojimas </w:t>
      </w:r>
      <w:r>
        <w:rPr>
          <w:rFonts w:ascii="Times New Roman" w:hAnsi="Times New Roman"/>
          <w:sz w:val="24"/>
        </w:rPr>
        <w:t xml:space="preserve">– </w:t>
      </w:r>
      <w:r w:rsidRPr="00BA148A">
        <w:rPr>
          <w:rFonts w:ascii="Times New Roman" w:hAnsi="Times New Roman"/>
          <w:sz w:val="24"/>
        </w:rPr>
        <w:t>apie</w:t>
      </w:r>
      <w:r w:rsidR="00950FDF">
        <w:rPr>
          <w:rFonts w:ascii="Times New Roman" w:hAnsi="Times New Roman"/>
          <w:sz w:val="24"/>
        </w:rPr>
        <w:t xml:space="preserve"> 216</w:t>
      </w:r>
      <w:r w:rsidR="009F421C">
        <w:rPr>
          <w:rFonts w:ascii="Times New Roman" w:hAnsi="Times New Roman"/>
          <w:sz w:val="24"/>
        </w:rPr>
        <w:t xml:space="preserve"> </w:t>
      </w:r>
      <w:r w:rsidR="00950FDF">
        <w:rPr>
          <w:rFonts w:ascii="Times New Roman" w:hAnsi="Times New Roman"/>
          <w:sz w:val="24"/>
        </w:rPr>
        <w:t>000</w:t>
      </w:r>
      <w:r w:rsidRPr="00BA148A">
        <w:rPr>
          <w:rFonts w:ascii="Times New Roman" w:hAnsi="Times New Roman"/>
          <w:sz w:val="24"/>
        </w:rPr>
        <w:t xml:space="preserve"> MWh. Palyginti su kitais bu</w:t>
      </w:r>
      <w:r>
        <w:rPr>
          <w:rFonts w:ascii="Times New Roman" w:hAnsi="Times New Roman"/>
          <w:sz w:val="24"/>
        </w:rPr>
        <w:t>i</w:t>
      </w:r>
      <w:r w:rsidRPr="00BA148A">
        <w:rPr>
          <w:rFonts w:ascii="Times New Roman" w:hAnsi="Times New Roman"/>
          <w:sz w:val="24"/>
        </w:rPr>
        <w:t xml:space="preserve">tiniais </w:t>
      </w:r>
      <w:r w:rsidR="009F421C">
        <w:rPr>
          <w:rFonts w:ascii="Times New Roman" w:hAnsi="Times New Roman"/>
          <w:sz w:val="24"/>
        </w:rPr>
        <w:t xml:space="preserve">gamtinių </w:t>
      </w:r>
      <w:r w:rsidRPr="00BA148A">
        <w:rPr>
          <w:rFonts w:ascii="Times New Roman" w:hAnsi="Times New Roman"/>
          <w:sz w:val="24"/>
        </w:rPr>
        <w:t>dujų vartotojais</w:t>
      </w:r>
      <w:r w:rsidR="009F421C">
        <w:rPr>
          <w:rFonts w:ascii="Times New Roman" w:hAnsi="Times New Roman"/>
          <w:sz w:val="24"/>
        </w:rPr>
        <w:t xml:space="preserve"> minė</w:t>
      </w:r>
      <w:r w:rsidR="00B63267">
        <w:rPr>
          <w:rFonts w:ascii="Times New Roman" w:hAnsi="Times New Roman"/>
          <w:sz w:val="24"/>
        </w:rPr>
        <w:t>t</w:t>
      </w:r>
      <w:r w:rsidR="009F421C">
        <w:rPr>
          <w:rFonts w:ascii="Times New Roman" w:hAnsi="Times New Roman"/>
          <w:sz w:val="24"/>
        </w:rPr>
        <w:t xml:space="preserve">ose </w:t>
      </w:r>
      <w:r w:rsidRPr="00BA148A">
        <w:rPr>
          <w:rFonts w:ascii="Times New Roman" w:hAnsi="Times New Roman"/>
          <w:sz w:val="24"/>
        </w:rPr>
        <w:t xml:space="preserve"> CŠT sistem</w:t>
      </w:r>
      <w:r w:rsidR="009F421C">
        <w:rPr>
          <w:rFonts w:ascii="Times New Roman" w:hAnsi="Times New Roman"/>
          <w:sz w:val="24"/>
        </w:rPr>
        <w:t xml:space="preserve">ose </w:t>
      </w:r>
      <w:r w:rsidRPr="00BA14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dujų </w:t>
      </w:r>
      <w:r w:rsidRPr="00BA148A">
        <w:rPr>
          <w:rFonts w:ascii="Times New Roman" w:hAnsi="Times New Roman"/>
          <w:sz w:val="24"/>
        </w:rPr>
        <w:t>poreikis nėra didelis ir papildoma</w:t>
      </w:r>
      <w:r w:rsidR="00A11418">
        <w:rPr>
          <w:rFonts w:ascii="Times New Roman" w:hAnsi="Times New Roman"/>
          <w:sz w:val="24"/>
        </w:rPr>
        <w:t xml:space="preserve">i rezervuojamas </w:t>
      </w:r>
      <w:r w:rsidRPr="00BA148A">
        <w:rPr>
          <w:rFonts w:ascii="Times New Roman" w:hAnsi="Times New Roman"/>
          <w:sz w:val="24"/>
        </w:rPr>
        <w:t xml:space="preserve"> būtinas dujų kiekis nesudarytų didelės naštos garantinio dujų tiekimo vykdytojams.</w:t>
      </w:r>
    </w:p>
    <w:p w14:paraId="6B98315D" w14:textId="2A1F316A" w:rsidR="005D0F48" w:rsidRPr="005D0F48" w:rsidRDefault="00BA148A" w:rsidP="0081527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A148A">
        <w:rPr>
          <w:rFonts w:ascii="Times New Roman" w:hAnsi="Times New Roman"/>
          <w:sz w:val="24"/>
        </w:rPr>
        <w:t xml:space="preserve">Pakartotinai prašome </w:t>
      </w:r>
      <w:r>
        <w:rPr>
          <w:rFonts w:ascii="Times New Roman" w:hAnsi="Times New Roman"/>
          <w:sz w:val="24"/>
        </w:rPr>
        <w:t xml:space="preserve">į Nutarimo projektą </w:t>
      </w:r>
      <w:r w:rsidRPr="00BA148A">
        <w:rPr>
          <w:rFonts w:ascii="Times New Roman" w:hAnsi="Times New Roman"/>
          <w:sz w:val="24"/>
        </w:rPr>
        <w:t xml:space="preserve">įtraukti minėtų </w:t>
      </w:r>
      <w:r>
        <w:rPr>
          <w:rFonts w:ascii="Times New Roman" w:hAnsi="Times New Roman"/>
          <w:sz w:val="24"/>
        </w:rPr>
        <w:t xml:space="preserve">CŠT </w:t>
      </w:r>
      <w:r w:rsidRPr="00BA148A">
        <w:rPr>
          <w:rFonts w:ascii="Times New Roman" w:hAnsi="Times New Roman"/>
          <w:sz w:val="24"/>
        </w:rPr>
        <w:t xml:space="preserve">sistemų (jomis besinaudojančius buitinius vartotojus) aprūpinimą gamtinėmis dujomis </w:t>
      </w:r>
      <w:r>
        <w:rPr>
          <w:rFonts w:ascii="Times New Roman" w:hAnsi="Times New Roman"/>
          <w:sz w:val="24"/>
        </w:rPr>
        <w:t xml:space="preserve">aukščiausiu prioritetu, t. y. suteikiant </w:t>
      </w:r>
      <w:r w:rsidRPr="00034735">
        <w:rPr>
          <w:rFonts w:ascii="Times New Roman" w:hAnsi="Times New Roman"/>
          <w:sz w:val="24"/>
          <w:u w:val="single"/>
        </w:rPr>
        <w:t>pirm</w:t>
      </w:r>
      <w:r>
        <w:rPr>
          <w:rFonts w:ascii="Times New Roman" w:hAnsi="Times New Roman"/>
          <w:sz w:val="24"/>
          <w:u w:val="single"/>
        </w:rPr>
        <w:t>ą</w:t>
      </w:r>
      <w:r w:rsidRPr="00034735">
        <w:rPr>
          <w:rFonts w:ascii="Times New Roman" w:hAnsi="Times New Roman"/>
          <w:sz w:val="24"/>
          <w:u w:val="single"/>
        </w:rPr>
        <w:t xml:space="preserve"> gamtinių dujų tiekimo grupę</w:t>
      </w:r>
      <w:r>
        <w:rPr>
          <w:rFonts w:ascii="Times New Roman" w:hAnsi="Times New Roman"/>
          <w:sz w:val="24"/>
          <w:u w:val="single"/>
        </w:rPr>
        <w:t>.</w:t>
      </w:r>
    </w:p>
    <w:p w14:paraId="250C4380" w14:textId="09B7895A" w:rsidR="00881151" w:rsidRDefault="00881151" w:rsidP="008152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1CED01" w14:textId="2DBD18C1" w:rsidR="00BA148A" w:rsidRDefault="00BA148A" w:rsidP="008152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A6B7257" w14:textId="2240962E" w:rsidR="00BA148A" w:rsidRDefault="00BA148A" w:rsidP="008152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PRIDEDAMA:</w:t>
      </w:r>
    </w:p>
    <w:p w14:paraId="22CE28FF" w14:textId="1D82E21A" w:rsidR="00BA148A" w:rsidRPr="00BA148A" w:rsidRDefault="00BA148A" w:rsidP="008152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Asociacijos raštas 2022-07-15 raštas Nr. 71;</w:t>
      </w:r>
    </w:p>
    <w:p w14:paraId="21F8EC71" w14:textId="65936A23" w:rsidR="00033889" w:rsidRDefault="00033889" w:rsidP="00815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5BBEAB" w14:textId="51AE8CEC" w:rsidR="00033889" w:rsidRDefault="00033889" w:rsidP="00815275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E304A8F" w14:textId="55F9C967" w:rsidR="00033889" w:rsidRPr="00525648" w:rsidRDefault="000A09A5" w:rsidP="00815275">
      <w:pPr>
        <w:spacing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Asociacijos p</w:t>
      </w:r>
      <w:r w:rsidR="00033889" w:rsidRPr="005B3F1E">
        <w:rPr>
          <w:rFonts w:ascii="Times New Roman" w:hAnsi="Times New Roman" w:cs="Times New Roman"/>
          <w:sz w:val="24"/>
          <w:szCs w:val="24"/>
        </w:rPr>
        <w:t xml:space="preserve">rezidentas </w:t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>
        <w:rPr>
          <w:rFonts w:ascii="Times New Roman" w:hAnsi="Times New Roman" w:cs="Times New Roman"/>
          <w:sz w:val="24"/>
          <w:szCs w:val="24"/>
        </w:rPr>
        <w:t xml:space="preserve">dr. </w:t>
      </w:r>
      <w:r w:rsidR="00033889" w:rsidRPr="00D200FB">
        <w:rPr>
          <w:rFonts w:ascii="Times New Roman" w:hAnsi="Times New Roman" w:cs="Times New Roman"/>
          <w:sz w:val="24"/>
          <w:szCs w:val="24"/>
        </w:rPr>
        <w:t>Valdas Lukoševičius</w:t>
      </w:r>
    </w:p>
    <w:p w14:paraId="22206DDA" w14:textId="77777777" w:rsidR="00815275" w:rsidRDefault="00815275" w:rsidP="00E8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11BAB" w14:textId="62639A39" w:rsidR="0051627E" w:rsidRDefault="00033889" w:rsidP="00E8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Paulauskas</w:t>
      </w:r>
      <w:r w:rsidRPr="00525648">
        <w:rPr>
          <w:rFonts w:ascii="Times New Roman" w:hAnsi="Times New Roman" w:cs="Times New Roman"/>
          <w:sz w:val="24"/>
          <w:szCs w:val="24"/>
        </w:rPr>
        <w:t>, tel. (85) 2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52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7096</w:t>
      </w:r>
      <w:r w:rsidRPr="00525648">
        <w:rPr>
          <w:rFonts w:ascii="Times New Roman" w:hAnsi="Times New Roman" w:cs="Times New Roman"/>
          <w:sz w:val="24"/>
          <w:szCs w:val="24"/>
        </w:rPr>
        <w:t xml:space="preserve">, el. p. </w:t>
      </w:r>
      <w:hyperlink r:id="rId7" w:history="1">
        <w:r w:rsidRPr="00EF1785">
          <w:rPr>
            <w:rStyle w:val="Hyperlink"/>
            <w:rFonts w:ascii="Times New Roman" w:hAnsi="Times New Roman" w:cs="Times New Roman"/>
            <w:sz w:val="24"/>
            <w:szCs w:val="24"/>
          </w:rPr>
          <w:t>mantas@lsta.lt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627E" w:rsidSect="00815275">
      <w:pgSz w:w="11906" w:h="16838"/>
      <w:pgMar w:top="851" w:right="851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BA"/>
    <w:family w:val="roman"/>
    <w:pitch w:val="variable"/>
  </w:font>
  <w:font w:name="Gotham Pro Regular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F96"/>
    <w:multiLevelType w:val="hybridMultilevel"/>
    <w:tmpl w:val="73723C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733"/>
    <w:multiLevelType w:val="hybridMultilevel"/>
    <w:tmpl w:val="16401BA6"/>
    <w:lvl w:ilvl="0" w:tplc="E19E0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91DEB"/>
    <w:multiLevelType w:val="hybridMultilevel"/>
    <w:tmpl w:val="E20EEF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522B9"/>
    <w:multiLevelType w:val="hybridMultilevel"/>
    <w:tmpl w:val="A406F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09646">
    <w:abstractNumId w:val="2"/>
  </w:num>
  <w:num w:numId="2" w16cid:durableId="2126340776">
    <w:abstractNumId w:val="3"/>
  </w:num>
  <w:num w:numId="3" w16cid:durableId="1163349681">
    <w:abstractNumId w:val="0"/>
  </w:num>
  <w:num w:numId="4" w16cid:durableId="213551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851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8F"/>
    <w:rsid w:val="000236F5"/>
    <w:rsid w:val="0002491E"/>
    <w:rsid w:val="00033889"/>
    <w:rsid w:val="00034735"/>
    <w:rsid w:val="00035DF2"/>
    <w:rsid w:val="0005510C"/>
    <w:rsid w:val="00061A02"/>
    <w:rsid w:val="000734E5"/>
    <w:rsid w:val="0008425D"/>
    <w:rsid w:val="000A09A5"/>
    <w:rsid w:val="000A39E0"/>
    <w:rsid w:val="000B0904"/>
    <w:rsid w:val="00122853"/>
    <w:rsid w:val="001528B1"/>
    <w:rsid w:val="001D56C0"/>
    <w:rsid w:val="001E2A47"/>
    <w:rsid w:val="001E3FD9"/>
    <w:rsid w:val="0021705A"/>
    <w:rsid w:val="002201E4"/>
    <w:rsid w:val="002240AB"/>
    <w:rsid w:val="00225D51"/>
    <w:rsid w:val="00226EE7"/>
    <w:rsid w:val="00260E6D"/>
    <w:rsid w:val="00277423"/>
    <w:rsid w:val="002D5842"/>
    <w:rsid w:val="003428DA"/>
    <w:rsid w:val="00397AD7"/>
    <w:rsid w:val="003B6BDB"/>
    <w:rsid w:val="003B7217"/>
    <w:rsid w:val="00465655"/>
    <w:rsid w:val="00476F50"/>
    <w:rsid w:val="00477229"/>
    <w:rsid w:val="00494B48"/>
    <w:rsid w:val="004C4D63"/>
    <w:rsid w:val="004D5F63"/>
    <w:rsid w:val="0051627E"/>
    <w:rsid w:val="00574E9C"/>
    <w:rsid w:val="0057673E"/>
    <w:rsid w:val="005A234D"/>
    <w:rsid w:val="005C03EC"/>
    <w:rsid w:val="005D0F48"/>
    <w:rsid w:val="006224D4"/>
    <w:rsid w:val="00792361"/>
    <w:rsid w:val="00815275"/>
    <w:rsid w:val="00863768"/>
    <w:rsid w:val="00880D91"/>
    <w:rsid w:val="00881151"/>
    <w:rsid w:val="008A2DF2"/>
    <w:rsid w:val="008E3952"/>
    <w:rsid w:val="0092382C"/>
    <w:rsid w:val="00950FDF"/>
    <w:rsid w:val="00996687"/>
    <w:rsid w:val="009B07B7"/>
    <w:rsid w:val="009B1ADB"/>
    <w:rsid w:val="009F421C"/>
    <w:rsid w:val="00A11418"/>
    <w:rsid w:val="00A367BF"/>
    <w:rsid w:val="00A41F79"/>
    <w:rsid w:val="00A5378F"/>
    <w:rsid w:val="00A575B5"/>
    <w:rsid w:val="00AA4291"/>
    <w:rsid w:val="00AD25E1"/>
    <w:rsid w:val="00AF4A4D"/>
    <w:rsid w:val="00B63267"/>
    <w:rsid w:val="00BA148A"/>
    <w:rsid w:val="00C11654"/>
    <w:rsid w:val="00C612D9"/>
    <w:rsid w:val="00C74048"/>
    <w:rsid w:val="00CA4F2D"/>
    <w:rsid w:val="00CC2FB5"/>
    <w:rsid w:val="00CD4C2E"/>
    <w:rsid w:val="00D718B2"/>
    <w:rsid w:val="00D816C1"/>
    <w:rsid w:val="00DF79F0"/>
    <w:rsid w:val="00E85E32"/>
    <w:rsid w:val="00EB218B"/>
    <w:rsid w:val="00F45909"/>
    <w:rsid w:val="00F50E73"/>
    <w:rsid w:val="00F524CF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A59"/>
  <w15:chartTrackingRefBased/>
  <w15:docId w15:val="{8EFBABE1-82A7-43F2-842F-1E3901C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8F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537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78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8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5378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8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C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421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tas@lst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8B9A-DCAE-4DF0-B642-167AC17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LŠTA – Mantas Paulauskas</dc:creator>
  <cp:keywords/>
  <dc:description/>
  <cp:lastModifiedBy>Mantas</cp:lastModifiedBy>
  <cp:revision>2</cp:revision>
  <dcterms:created xsi:type="dcterms:W3CDTF">2022-07-25T10:47:00Z</dcterms:created>
  <dcterms:modified xsi:type="dcterms:W3CDTF">2022-07-25T10:47:00Z</dcterms:modified>
</cp:coreProperties>
</file>