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3260"/>
      </w:tblGrid>
      <w:tr w:rsidR="00A5378F" w:rsidRPr="00862A17" w14:paraId="1D279693" w14:textId="77777777" w:rsidTr="00AF7D96">
        <w:tc>
          <w:tcPr>
            <w:tcW w:w="4395" w:type="dxa"/>
          </w:tcPr>
          <w:p w14:paraId="2CC85455" w14:textId="77777777" w:rsidR="00A5378F" w:rsidRPr="00D200FB" w:rsidRDefault="00A5378F" w:rsidP="00AF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97127C" wp14:editId="0DACDFB7">
                  <wp:extent cx="223716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97" cy="667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581E2B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00B050"/>
            </w:tcBorders>
          </w:tcPr>
          <w:p w14:paraId="7B8A1090" w14:textId="26CA98FF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>V.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Gerulai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č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io g. 1</w:t>
            </w:r>
            <w:r w:rsidR="00DF79F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0</w:t>
            </w:r>
          </w:p>
          <w:p w14:paraId="7AAA664F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LT-08200 Vilnius</w:t>
            </w:r>
          </w:p>
          <w:p w14:paraId="5AEBB9D6" w14:textId="1E430723" w:rsidR="00A5378F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Tel. (8-5) 2667025</w:t>
            </w:r>
          </w:p>
          <w:p w14:paraId="204520E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Arial"/>
                <w:color w:val="404040" w:themeColor="text1" w:themeTint="BF"/>
                <w:sz w:val="13"/>
                <w:szCs w:val="13"/>
              </w:rPr>
            </w:pPr>
            <w:proofErr w:type="spellStart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info@lsta.lt</w:t>
            </w:r>
            <w:proofErr w:type="spellEnd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, www.lsta.lt</w:t>
            </w:r>
          </w:p>
        </w:tc>
        <w:tc>
          <w:tcPr>
            <w:tcW w:w="3260" w:type="dxa"/>
            <w:tcBorders>
              <w:left w:val="single" w:sz="4" w:space="0" w:color="00B050"/>
            </w:tcBorders>
          </w:tcPr>
          <w:p w14:paraId="170B4549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Juridini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asmen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registras</w:t>
            </w:r>
          </w:p>
          <w:p w14:paraId="266DCA6D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„Registr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centras“ Vilniaus filialas</w:t>
            </w:r>
          </w:p>
          <w:p w14:paraId="5CFB875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mon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ė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 kodas 124361985 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br/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Atsiskaitomoji s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ą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skaita </w:t>
            </w:r>
          </w:p>
          <w:p w14:paraId="388338D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LT27 7044 0600 0125 7217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AB SEB bankas</w:t>
            </w:r>
          </w:p>
        </w:tc>
      </w:tr>
    </w:tbl>
    <w:tbl>
      <w:tblPr>
        <w:tblpPr w:leftFromText="180" w:rightFromText="180" w:vertAnchor="text" w:horzAnchor="margin" w:tblpY="339"/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7"/>
        <w:gridCol w:w="283"/>
        <w:gridCol w:w="1418"/>
        <w:gridCol w:w="2401"/>
      </w:tblGrid>
      <w:tr w:rsidR="00A5378F" w:rsidRPr="00D200FB" w14:paraId="2F307AFA" w14:textId="77777777" w:rsidTr="00AF7D96">
        <w:trPr>
          <w:cantSplit/>
        </w:trPr>
        <w:tc>
          <w:tcPr>
            <w:tcW w:w="5537" w:type="dxa"/>
            <w:vMerge w:val="restart"/>
          </w:tcPr>
          <w:p w14:paraId="1A8430DC" w14:textId="77777777" w:rsidR="00AB2E11" w:rsidRPr="004237CD" w:rsidRDefault="00AB2E11" w:rsidP="00E01A8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CD">
              <w:rPr>
                <w:rFonts w:ascii="Times New Roman" w:hAnsi="Times New Roman" w:cs="Times New Roman"/>
                <w:b/>
                <w:sz w:val="24"/>
                <w:szCs w:val="24"/>
              </w:rPr>
              <w:t>Lietuvos Respublikos Vyriausybei</w:t>
            </w:r>
          </w:p>
          <w:p w14:paraId="5C5329A2" w14:textId="77777777" w:rsidR="00AB2E11" w:rsidRPr="004237CD" w:rsidRDefault="00AB2E11" w:rsidP="00E01A8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11127" w14:textId="77777777" w:rsidR="00AB2E11" w:rsidRPr="004237CD" w:rsidRDefault="00AB2E11" w:rsidP="00E01A8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CD">
              <w:rPr>
                <w:rFonts w:ascii="Times New Roman" w:hAnsi="Times New Roman" w:cs="Times New Roman"/>
                <w:b/>
                <w:sz w:val="24"/>
                <w:szCs w:val="24"/>
              </w:rPr>
              <w:t>Kopija:</w:t>
            </w:r>
          </w:p>
          <w:p w14:paraId="75ABF52F" w14:textId="77777777" w:rsidR="00AB2E11" w:rsidRPr="004237CD" w:rsidRDefault="00AB2E11" w:rsidP="00E01A8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CD">
              <w:rPr>
                <w:rFonts w:ascii="Times New Roman" w:hAnsi="Times New Roman" w:cs="Times New Roman"/>
                <w:b/>
                <w:sz w:val="24"/>
                <w:szCs w:val="24"/>
              </w:rPr>
              <w:t>Lietuvos Respublikos Seimo Ekonomikos komitetui</w:t>
            </w:r>
          </w:p>
          <w:p w14:paraId="60E9FB31" w14:textId="77777777" w:rsidR="00AB2E11" w:rsidRPr="004237CD" w:rsidRDefault="00AB2E11" w:rsidP="00E01A8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CD">
              <w:rPr>
                <w:rFonts w:ascii="Times New Roman" w:hAnsi="Times New Roman" w:cs="Times New Roman"/>
                <w:b/>
                <w:sz w:val="24"/>
                <w:szCs w:val="24"/>
              </w:rPr>
              <w:t>Lietuvos Respublikos energetikos ministerijai,</w:t>
            </w:r>
          </w:p>
          <w:p w14:paraId="0B566F08" w14:textId="77777777" w:rsidR="00AB2E11" w:rsidRPr="004237CD" w:rsidRDefault="00AB2E11" w:rsidP="00E01A8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CD">
              <w:rPr>
                <w:rFonts w:ascii="Times New Roman" w:hAnsi="Times New Roman" w:cs="Times New Roman"/>
                <w:b/>
                <w:sz w:val="24"/>
                <w:szCs w:val="24"/>
              </w:rPr>
              <w:t>Lietuvos Respublikos aplinkos ministerijai,</w:t>
            </w:r>
          </w:p>
          <w:p w14:paraId="0DEE2C6C" w14:textId="77777777" w:rsidR="00AB2E11" w:rsidRPr="004237CD" w:rsidRDefault="00AB2E11" w:rsidP="00E01A8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CD">
              <w:rPr>
                <w:rFonts w:ascii="Times New Roman" w:hAnsi="Times New Roman" w:cs="Times New Roman"/>
                <w:b/>
                <w:sz w:val="24"/>
                <w:szCs w:val="24"/>
              </w:rPr>
              <w:t>Valstybinei energetikos reguliavimo tarybai,</w:t>
            </w:r>
          </w:p>
          <w:p w14:paraId="052AECA7" w14:textId="77777777" w:rsidR="00AB2E11" w:rsidRPr="004237CD" w:rsidRDefault="00AB2E11" w:rsidP="00E01A8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CD">
              <w:rPr>
                <w:rFonts w:ascii="Times New Roman" w:hAnsi="Times New Roman" w:cs="Times New Roman"/>
                <w:b/>
                <w:sz w:val="24"/>
                <w:szCs w:val="24"/>
              </w:rPr>
              <w:t>Viešųjų pirkimų tarnybai,</w:t>
            </w:r>
          </w:p>
          <w:p w14:paraId="5AC565BC" w14:textId="77777777" w:rsidR="00AB2E11" w:rsidRPr="004237CD" w:rsidRDefault="00AB2E11" w:rsidP="00E01A8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37CD">
              <w:rPr>
                <w:rFonts w:ascii="Times New Roman" w:hAnsi="Times New Roman" w:cs="Times New Roman"/>
                <w:b/>
                <w:sz w:val="24"/>
                <w:szCs w:val="24"/>
              </w:rPr>
              <w:t>Baltpool</w:t>
            </w:r>
            <w:proofErr w:type="spellEnd"/>
            <w:r w:rsidRPr="0042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UAB,</w:t>
            </w:r>
          </w:p>
          <w:p w14:paraId="12C8476B" w14:textId="61DCB76F" w:rsidR="00A5378F" w:rsidRPr="00D200FB" w:rsidRDefault="00AB2E11" w:rsidP="00E01A8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CD">
              <w:rPr>
                <w:rFonts w:ascii="Times New Roman" w:hAnsi="Times New Roman" w:cs="Times New Roman"/>
                <w:b/>
                <w:sz w:val="24"/>
                <w:szCs w:val="24"/>
              </w:rPr>
              <w:t>UAB GET Baltic</w:t>
            </w:r>
          </w:p>
        </w:tc>
        <w:tc>
          <w:tcPr>
            <w:tcW w:w="283" w:type="dxa"/>
          </w:tcPr>
          <w:p w14:paraId="28688853" w14:textId="77777777" w:rsidR="00A5378F" w:rsidRPr="00D200FB" w:rsidRDefault="00A5378F" w:rsidP="00E01A8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29152" w14:textId="622E7AF1" w:rsidR="00A5378F" w:rsidRPr="00D200FB" w:rsidRDefault="00A5378F" w:rsidP="00E01A8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A23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2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C2F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01A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01A8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401" w:type="dxa"/>
          </w:tcPr>
          <w:p w14:paraId="0DCDE756" w14:textId="2ED43F58" w:rsidR="00A5378F" w:rsidRPr="00D200FB" w:rsidRDefault="00A5378F" w:rsidP="00E01A8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CD4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1A88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A5378F" w:rsidRPr="00D200FB" w14:paraId="09EA10AA" w14:textId="77777777" w:rsidTr="00AF7D96">
        <w:trPr>
          <w:cantSplit/>
        </w:trPr>
        <w:tc>
          <w:tcPr>
            <w:tcW w:w="5537" w:type="dxa"/>
            <w:vMerge/>
          </w:tcPr>
          <w:p w14:paraId="71EA8D27" w14:textId="77777777" w:rsidR="00A5378F" w:rsidRPr="00D200FB" w:rsidRDefault="00A5378F" w:rsidP="00E01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6042F" w14:textId="77777777" w:rsidR="00A5378F" w:rsidRPr="00D200FB" w:rsidRDefault="00A5378F" w:rsidP="00E01A88">
            <w:pPr>
              <w:pStyle w:val="Heading1"/>
              <w:spacing w:line="360" w:lineRule="auto"/>
              <w:rPr>
                <w:szCs w:val="24"/>
              </w:rPr>
            </w:pPr>
            <w:r w:rsidRPr="00D200FB">
              <w:rPr>
                <w:szCs w:val="24"/>
              </w:rPr>
              <w:t>Į</w:t>
            </w:r>
          </w:p>
        </w:tc>
        <w:tc>
          <w:tcPr>
            <w:tcW w:w="1418" w:type="dxa"/>
          </w:tcPr>
          <w:p w14:paraId="094B5206" w14:textId="16CE2F23" w:rsidR="00A5378F" w:rsidRPr="00D200FB" w:rsidRDefault="00A5378F" w:rsidP="00E01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9966694" w14:textId="525FAF61" w:rsidR="00A5378F" w:rsidRPr="00D200FB" w:rsidRDefault="00A5378F" w:rsidP="00E01A88">
            <w:pPr>
              <w:pStyle w:val="Heading1"/>
              <w:spacing w:line="360" w:lineRule="auto"/>
              <w:rPr>
                <w:szCs w:val="24"/>
              </w:rPr>
            </w:pPr>
            <w:r w:rsidRPr="00D200FB">
              <w:rPr>
                <w:szCs w:val="24"/>
              </w:rPr>
              <w:t>Nr.</w:t>
            </w:r>
            <w:r>
              <w:rPr>
                <w:szCs w:val="24"/>
              </w:rPr>
              <w:t xml:space="preserve"> </w:t>
            </w:r>
          </w:p>
        </w:tc>
      </w:tr>
      <w:tr w:rsidR="00A5378F" w:rsidRPr="00D200FB" w14:paraId="4132F391" w14:textId="77777777" w:rsidTr="00AF7D96">
        <w:trPr>
          <w:cantSplit/>
          <w:trHeight w:val="302"/>
        </w:trPr>
        <w:tc>
          <w:tcPr>
            <w:tcW w:w="5537" w:type="dxa"/>
          </w:tcPr>
          <w:p w14:paraId="738DF583" w14:textId="77777777" w:rsidR="00A5378F" w:rsidRPr="00D200FB" w:rsidRDefault="00A5378F" w:rsidP="00E01A88">
            <w:pPr>
              <w:tabs>
                <w:tab w:val="left" w:pos="351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0A5CB" w14:textId="77777777" w:rsidR="00A5378F" w:rsidRPr="00D200FB" w:rsidRDefault="00A5378F" w:rsidP="00E01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51252" w14:textId="77777777" w:rsidR="00A5378F" w:rsidRPr="00D200FB" w:rsidRDefault="00A5378F" w:rsidP="00E01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A8CA8C2" w14:textId="77777777" w:rsidR="00A5378F" w:rsidRPr="00D200FB" w:rsidRDefault="00A5378F" w:rsidP="00E01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F" w:rsidRPr="00D200FB" w14:paraId="33E50A91" w14:textId="77777777" w:rsidTr="00AF7D96">
        <w:trPr>
          <w:cantSplit/>
        </w:trPr>
        <w:tc>
          <w:tcPr>
            <w:tcW w:w="9639" w:type="dxa"/>
            <w:gridSpan w:val="4"/>
          </w:tcPr>
          <w:p w14:paraId="5AB6DA64" w14:textId="277055FF" w:rsidR="00A5378F" w:rsidRPr="00CD4C2E" w:rsidRDefault="00CC2FB5" w:rsidP="00E01A8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DĖL</w:t>
            </w:r>
            <w:r w:rsidR="00277423" w:rsidRPr="008069F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F034F2">
              <w:t xml:space="preserve"> </w:t>
            </w:r>
            <w:r w:rsidR="00F034F2" w:rsidRPr="00F034F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APSIRŪPINIMO KURU IR KITAIS IŠTEKLIAIS 2022-2023 M. ŠILDYMO SEZONUI</w:t>
            </w:r>
          </w:p>
        </w:tc>
      </w:tr>
    </w:tbl>
    <w:p w14:paraId="74D32727" w14:textId="77777777" w:rsidR="00A5378F" w:rsidRDefault="00A5378F" w:rsidP="00E01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1F223" w14:textId="4D4A8B2B" w:rsidR="00A5378F" w:rsidRDefault="00CD4C2E" w:rsidP="00E01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2958A6" w14:textId="61DB8EB9" w:rsidR="00A41F79" w:rsidRDefault="00D718B2" w:rsidP="00E01A8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77423">
        <w:rPr>
          <w:rFonts w:ascii="Times New Roman" w:hAnsi="Times New Roman"/>
          <w:sz w:val="24"/>
        </w:rPr>
        <w:t>Lietuvos</w:t>
      </w:r>
      <w:r w:rsidR="00A41F79">
        <w:rPr>
          <w:rFonts w:ascii="Times New Roman" w:hAnsi="Times New Roman"/>
          <w:sz w:val="24"/>
        </w:rPr>
        <w:t xml:space="preserve"> </w:t>
      </w:r>
      <w:r w:rsidR="00D816C1">
        <w:rPr>
          <w:rFonts w:ascii="Times New Roman" w:hAnsi="Times New Roman"/>
          <w:sz w:val="24"/>
        </w:rPr>
        <w:t xml:space="preserve">šilumos tiekėjų asociacija (toliau – Asociacija) </w:t>
      </w:r>
      <w:r w:rsidR="00F034F2">
        <w:rPr>
          <w:rFonts w:ascii="Times New Roman" w:hAnsi="Times New Roman"/>
          <w:sz w:val="24"/>
        </w:rPr>
        <w:t>š. m. kovo 29 d. raštu Nr. 34 „</w:t>
      </w:r>
      <w:r w:rsidR="00AB2E11">
        <w:rPr>
          <w:rFonts w:ascii="Times New Roman" w:hAnsi="Times New Roman"/>
          <w:sz w:val="24"/>
        </w:rPr>
        <w:t>Dėl a</w:t>
      </w:r>
      <w:r w:rsidR="00F034F2" w:rsidRPr="00F034F2">
        <w:rPr>
          <w:rFonts w:ascii="Times New Roman" w:hAnsi="Times New Roman"/>
          <w:sz w:val="24"/>
        </w:rPr>
        <w:t xml:space="preserve">psirūpinimo kuru ir kitais ištekliais 2022-2023 m. </w:t>
      </w:r>
      <w:r w:rsidR="00F034F2">
        <w:rPr>
          <w:rFonts w:ascii="Times New Roman" w:hAnsi="Times New Roman"/>
          <w:sz w:val="24"/>
        </w:rPr>
        <w:t>š</w:t>
      </w:r>
      <w:r w:rsidR="00F034F2" w:rsidRPr="00F034F2">
        <w:rPr>
          <w:rFonts w:ascii="Times New Roman" w:hAnsi="Times New Roman"/>
          <w:sz w:val="24"/>
        </w:rPr>
        <w:t>ildymo sezonui</w:t>
      </w:r>
      <w:r w:rsidR="00F034F2">
        <w:rPr>
          <w:rFonts w:ascii="Times New Roman" w:hAnsi="Times New Roman"/>
          <w:sz w:val="24"/>
        </w:rPr>
        <w:t>“ kreipėsi į Lietuvos Respublikos Vyriausybę ir kitas institucijas atkreipdama dėmesį, jog esa</w:t>
      </w:r>
      <w:r w:rsidR="00D41714">
        <w:rPr>
          <w:rFonts w:ascii="Times New Roman" w:hAnsi="Times New Roman"/>
          <w:sz w:val="24"/>
        </w:rPr>
        <w:t>nt</w:t>
      </w:r>
      <w:r w:rsidR="00F034F2">
        <w:rPr>
          <w:rFonts w:ascii="Times New Roman" w:hAnsi="Times New Roman"/>
          <w:sz w:val="24"/>
        </w:rPr>
        <w:t xml:space="preserve"> </w:t>
      </w:r>
      <w:r w:rsidR="00D41714">
        <w:rPr>
          <w:rFonts w:ascii="Times New Roman" w:hAnsi="Times New Roman"/>
          <w:sz w:val="24"/>
        </w:rPr>
        <w:t xml:space="preserve">geopolitinės situacijos sukeltai energetinei krizei </w:t>
      </w:r>
      <w:r w:rsidR="00F034F2">
        <w:rPr>
          <w:rFonts w:ascii="Times New Roman" w:hAnsi="Times New Roman"/>
          <w:sz w:val="24"/>
        </w:rPr>
        <w:t xml:space="preserve"> kyla grė</w:t>
      </w:r>
      <w:r w:rsidR="00AB2E11">
        <w:rPr>
          <w:rFonts w:ascii="Times New Roman" w:hAnsi="Times New Roman"/>
          <w:sz w:val="24"/>
        </w:rPr>
        <w:t>s</w:t>
      </w:r>
      <w:r w:rsidR="00F034F2">
        <w:rPr>
          <w:rFonts w:ascii="Times New Roman" w:hAnsi="Times New Roman"/>
          <w:sz w:val="24"/>
        </w:rPr>
        <w:t xml:space="preserve">mė </w:t>
      </w:r>
      <w:r w:rsidR="00F034F2" w:rsidRPr="00F034F2">
        <w:rPr>
          <w:rFonts w:ascii="Times New Roman" w:hAnsi="Times New Roman"/>
          <w:sz w:val="24"/>
        </w:rPr>
        <w:t xml:space="preserve">apsirūpinimui energetiniais ištekliais ir stabiliam šilumos tiekimui ateinantį </w:t>
      </w:r>
      <w:r w:rsidR="00F034F2">
        <w:rPr>
          <w:rFonts w:ascii="Times New Roman" w:hAnsi="Times New Roman"/>
          <w:sz w:val="24"/>
        </w:rPr>
        <w:t xml:space="preserve">(2022-2023 m.) </w:t>
      </w:r>
      <w:r w:rsidR="00F034F2" w:rsidRPr="00F034F2">
        <w:rPr>
          <w:rFonts w:ascii="Times New Roman" w:hAnsi="Times New Roman"/>
          <w:sz w:val="24"/>
        </w:rPr>
        <w:t>šildymo sezoną</w:t>
      </w:r>
      <w:r w:rsidR="00F034F2">
        <w:rPr>
          <w:rFonts w:ascii="Times New Roman" w:hAnsi="Times New Roman"/>
          <w:sz w:val="24"/>
        </w:rPr>
        <w:t xml:space="preserve">. Asociacija pateikė biokuro ir gamtinių dujų įsigijimo rizikas bei </w:t>
      </w:r>
      <w:r w:rsidR="00D41714">
        <w:rPr>
          <w:rFonts w:ascii="Times New Roman" w:hAnsi="Times New Roman"/>
          <w:sz w:val="24"/>
        </w:rPr>
        <w:t>galimus</w:t>
      </w:r>
      <w:r w:rsidR="00F034F2">
        <w:rPr>
          <w:rFonts w:ascii="Times New Roman" w:hAnsi="Times New Roman"/>
          <w:sz w:val="24"/>
        </w:rPr>
        <w:t xml:space="preserve"> šias rizikas švelninančius sprendimo būdus. Be to, pasiūlyta Vyriausybės iniciatyva sudaryti darbo grupę galimai energetikos krizei suvaldyti. Tam </w:t>
      </w:r>
      <w:r w:rsidR="00AB2E11">
        <w:rPr>
          <w:rFonts w:ascii="Times New Roman" w:hAnsi="Times New Roman"/>
          <w:sz w:val="24"/>
        </w:rPr>
        <w:t xml:space="preserve">pritarė 2022-04-14 raštu Nr. </w:t>
      </w:r>
      <w:r w:rsidR="00AB2E11" w:rsidRPr="00EF6C0D">
        <w:rPr>
          <w:rFonts w:ascii="Times New Roman" w:hAnsi="Times New Roman"/>
          <w:sz w:val="24"/>
        </w:rPr>
        <w:t>4S- 327(1.25Mr)</w:t>
      </w:r>
      <w:r w:rsidR="00AB2E11">
        <w:rPr>
          <w:rFonts w:ascii="Times New Roman" w:hAnsi="Times New Roman"/>
          <w:sz w:val="24"/>
        </w:rPr>
        <w:t xml:space="preserve"> Viešųjų pirkimų tarnyba</w:t>
      </w:r>
      <w:r w:rsidR="00AB2E11" w:rsidRPr="00F034F2">
        <w:rPr>
          <w:rFonts w:ascii="Times New Roman" w:hAnsi="Times New Roman"/>
          <w:sz w:val="24"/>
        </w:rPr>
        <w:t xml:space="preserve"> </w:t>
      </w:r>
      <w:r w:rsidR="00AB2E11">
        <w:rPr>
          <w:rFonts w:ascii="Times New Roman" w:hAnsi="Times New Roman"/>
          <w:sz w:val="24"/>
        </w:rPr>
        <w:t xml:space="preserve">ir </w:t>
      </w:r>
      <w:r w:rsidR="00F034F2" w:rsidRPr="00F034F2">
        <w:rPr>
          <w:rFonts w:ascii="Times New Roman" w:hAnsi="Times New Roman"/>
          <w:sz w:val="24"/>
        </w:rPr>
        <w:t xml:space="preserve">2022-04-27 </w:t>
      </w:r>
      <w:r w:rsidR="00F034F2">
        <w:rPr>
          <w:rFonts w:ascii="Times New Roman" w:hAnsi="Times New Roman"/>
          <w:sz w:val="24"/>
        </w:rPr>
        <w:t xml:space="preserve">raštu </w:t>
      </w:r>
      <w:r w:rsidR="00F034F2" w:rsidRPr="00F034F2">
        <w:rPr>
          <w:rFonts w:ascii="Times New Roman" w:hAnsi="Times New Roman"/>
          <w:sz w:val="24"/>
        </w:rPr>
        <w:t>Nr. R2-(ŠBK)-2536</w:t>
      </w:r>
      <w:r w:rsidR="00F034F2">
        <w:rPr>
          <w:rFonts w:ascii="Times New Roman" w:hAnsi="Times New Roman"/>
          <w:sz w:val="24"/>
        </w:rPr>
        <w:t xml:space="preserve"> Valstybinė energetikos reguliavimo taryba. </w:t>
      </w:r>
    </w:p>
    <w:p w14:paraId="04B3BC4A" w14:textId="7598F7F6" w:rsidR="006D2A7A" w:rsidRPr="00E11B11" w:rsidRDefault="00F034F2" w:rsidP="00E01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Lietuvos šilumos tiekimo įmonės, kurių veikla reguliuojama valstybės, reiškia susirūpinimą </w:t>
      </w:r>
      <w:r w:rsidRPr="00E11B11">
        <w:rPr>
          <w:rFonts w:ascii="Times New Roman" w:hAnsi="Times New Roman" w:cs="Times New Roman"/>
          <w:sz w:val="24"/>
          <w:szCs w:val="24"/>
        </w:rPr>
        <w:t>dėl potencialiai galimo kuro išteklių trūkumo artėjantį šildymo sezoną. Jeigu biokuro, kaip vietinio ištekliaus, fizinis neprieinamumas mažai tikėtinas</w:t>
      </w:r>
      <w:r w:rsidR="006D2A7A" w:rsidRPr="00E11B11">
        <w:rPr>
          <w:rFonts w:ascii="Times New Roman" w:hAnsi="Times New Roman" w:cs="Times New Roman"/>
          <w:sz w:val="24"/>
          <w:szCs w:val="24"/>
        </w:rPr>
        <w:t xml:space="preserve"> (biokuro tiekėjai</w:t>
      </w:r>
      <w:r w:rsidR="00E01A88" w:rsidRPr="00E11B11">
        <w:rPr>
          <w:rFonts w:ascii="Times New Roman" w:hAnsi="Times New Roman" w:cs="Times New Roman"/>
          <w:sz w:val="24"/>
          <w:szCs w:val="24"/>
        </w:rPr>
        <w:t xml:space="preserve"> </w:t>
      </w:r>
      <w:r w:rsidR="00AF5500" w:rsidRPr="00E11B11">
        <w:rPr>
          <w:rFonts w:ascii="Times New Roman" w:hAnsi="Times New Roman" w:cs="Times New Roman"/>
          <w:sz w:val="24"/>
          <w:szCs w:val="24"/>
        </w:rPr>
        <w:t xml:space="preserve">žada </w:t>
      </w:r>
      <w:r w:rsidR="00E01A88" w:rsidRPr="00E11B11">
        <w:rPr>
          <w:rFonts w:ascii="Times New Roman" w:hAnsi="Times New Roman" w:cs="Times New Roman"/>
          <w:sz w:val="24"/>
          <w:szCs w:val="24"/>
        </w:rPr>
        <w:t>tik</w:t>
      </w:r>
      <w:r w:rsidR="006D2A7A" w:rsidRPr="00E11B11">
        <w:rPr>
          <w:rFonts w:ascii="Times New Roman" w:hAnsi="Times New Roman" w:cs="Times New Roman"/>
          <w:sz w:val="24"/>
          <w:szCs w:val="24"/>
        </w:rPr>
        <w:t xml:space="preserve"> prastos kokybės biokur</w:t>
      </w:r>
      <w:r w:rsidR="00AF5500" w:rsidRPr="00E11B11">
        <w:rPr>
          <w:rFonts w:ascii="Times New Roman" w:hAnsi="Times New Roman" w:cs="Times New Roman"/>
          <w:sz w:val="24"/>
          <w:szCs w:val="24"/>
        </w:rPr>
        <w:t>o prieinamumą</w:t>
      </w:r>
      <w:r w:rsidR="006D2A7A" w:rsidRPr="00E11B11">
        <w:rPr>
          <w:rFonts w:ascii="Times New Roman" w:hAnsi="Times New Roman" w:cs="Times New Roman"/>
          <w:sz w:val="24"/>
          <w:szCs w:val="24"/>
        </w:rPr>
        <w:t xml:space="preserve"> </w:t>
      </w:r>
      <w:r w:rsidR="00AF5500" w:rsidRPr="00E11B11">
        <w:rPr>
          <w:rFonts w:ascii="Times New Roman" w:hAnsi="Times New Roman" w:cs="Times New Roman"/>
          <w:sz w:val="24"/>
          <w:szCs w:val="24"/>
        </w:rPr>
        <w:t>ir tai tik</w:t>
      </w:r>
      <w:r w:rsidR="006D2A7A" w:rsidRPr="00E11B11">
        <w:rPr>
          <w:rFonts w:ascii="Times New Roman" w:hAnsi="Times New Roman" w:cs="Times New Roman"/>
          <w:sz w:val="24"/>
          <w:szCs w:val="24"/>
        </w:rPr>
        <w:t xml:space="preserve"> už </w:t>
      </w:r>
      <w:r w:rsidR="00D41714" w:rsidRPr="00E11B11">
        <w:rPr>
          <w:rFonts w:ascii="Times New Roman" w:hAnsi="Times New Roman" w:cs="Times New Roman"/>
          <w:sz w:val="24"/>
          <w:szCs w:val="24"/>
        </w:rPr>
        <w:t xml:space="preserve">reikšmingai </w:t>
      </w:r>
      <w:r w:rsidR="006D2A7A" w:rsidRPr="00E11B11">
        <w:rPr>
          <w:rFonts w:ascii="Times New Roman" w:hAnsi="Times New Roman" w:cs="Times New Roman"/>
          <w:sz w:val="24"/>
          <w:szCs w:val="24"/>
        </w:rPr>
        <w:t>dide</w:t>
      </w:r>
      <w:r w:rsidR="00D41714" w:rsidRPr="00E11B11">
        <w:rPr>
          <w:rFonts w:ascii="Times New Roman" w:hAnsi="Times New Roman" w:cs="Times New Roman"/>
          <w:sz w:val="24"/>
          <w:szCs w:val="24"/>
        </w:rPr>
        <w:t xml:space="preserve">snę </w:t>
      </w:r>
      <w:r w:rsidR="006D2A7A" w:rsidRPr="00E11B11">
        <w:rPr>
          <w:rFonts w:ascii="Times New Roman" w:hAnsi="Times New Roman" w:cs="Times New Roman"/>
          <w:sz w:val="24"/>
          <w:szCs w:val="24"/>
        </w:rPr>
        <w:t>kainą</w:t>
      </w:r>
      <w:r w:rsidR="00AF5500" w:rsidRPr="00E11B11">
        <w:rPr>
          <w:rFonts w:ascii="Times New Roman" w:hAnsi="Times New Roman" w:cs="Times New Roman"/>
          <w:sz w:val="24"/>
          <w:szCs w:val="24"/>
        </w:rPr>
        <w:t xml:space="preserve"> nei iki šiol</w:t>
      </w:r>
      <w:r w:rsidR="006D2A7A" w:rsidRPr="00E11B11">
        <w:rPr>
          <w:rFonts w:ascii="Times New Roman" w:hAnsi="Times New Roman" w:cs="Times New Roman"/>
          <w:sz w:val="24"/>
          <w:szCs w:val="24"/>
        </w:rPr>
        <w:t>)</w:t>
      </w:r>
      <w:r w:rsidRPr="00E11B11">
        <w:rPr>
          <w:rFonts w:ascii="Times New Roman" w:hAnsi="Times New Roman" w:cs="Times New Roman"/>
          <w:sz w:val="24"/>
          <w:szCs w:val="24"/>
        </w:rPr>
        <w:t xml:space="preserve">, tai gamtinių dujų </w:t>
      </w:r>
      <w:r w:rsidR="001C4084" w:rsidRPr="00E11B11">
        <w:rPr>
          <w:rFonts w:ascii="Times New Roman" w:hAnsi="Times New Roman" w:cs="Times New Roman"/>
          <w:sz w:val="24"/>
          <w:szCs w:val="24"/>
        </w:rPr>
        <w:t>deficitas</w:t>
      </w:r>
      <w:r w:rsidRPr="00E11B11">
        <w:rPr>
          <w:rFonts w:ascii="Times New Roman" w:hAnsi="Times New Roman" w:cs="Times New Roman"/>
          <w:sz w:val="24"/>
          <w:szCs w:val="24"/>
        </w:rPr>
        <w:t xml:space="preserve">, įvedus sankcijas Rusijai ir Baltarusijai, visiškai realus. </w:t>
      </w:r>
      <w:r w:rsidR="006D2A7A" w:rsidRPr="00E11B11">
        <w:rPr>
          <w:rFonts w:ascii="Times New Roman" w:hAnsi="Times New Roman" w:cs="Times New Roman"/>
          <w:sz w:val="24"/>
          <w:szCs w:val="24"/>
        </w:rPr>
        <w:t>Pastarasis</w:t>
      </w:r>
      <w:r w:rsidRPr="00E11B11">
        <w:rPr>
          <w:rFonts w:ascii="Times New Roman" w:hAnsi="Times New Roman" w:cs="Times New Roman"/>
          <w:sz w:val="24"/>
          <w:szCs w:val="24"/>
        </w:rPr>
        <w:t xml:space="preserve"> kuras kol kas neišvengiamas, ypač, jeigu būtų atšiauri žiema. </w:t>
      </w:r>
      <w:r w:rsidR="005E4A3A" w:rsidRPr="00E11B11">
        <w:rPr>
          <w:rFonts w:ascii="Times New Roman" w:hAnsi="Times New Roman" w:cs="Times New Roman"/>
          <w:sz w:val="24"/>
          <w:szCs w:val="24"/>
        </w:rPr>
        <w:t>G</w:t>
      </w:r>
      <w:r w:rsidRPr="00E11B11">
        <w:rPr>
          <w:rFonts w:ascii="Times New Roman" w:hAnsi="Times New Roman" w:cs="Times New Roman"/>
          <w:sz w:val="24"/>
          <w:szCs w:val="24"/>
        </w:rPr>
        <w:t xml:space="preserve">amtinių dujų, kaip </w:t>
      </w:r>
      <w:proofErr w:type="spellStart"/>
      <w:r w:rsidRPr="00E11B11">
        <w:rPr>
          <w:rFonts w:ascii="Times New Roman" w:hAnsi="Times New Roman" w:cs="Times New Roman"/>
          <w:sz w:val="24"/>
          <w:szCs w:val="24"/>
        </w:rPr>
        <w:t>pikinio</w:t>
      </w:r>
      <w:proofErr w:type="spellEnd"/>
      <w:r w:rsidRPr="00E11B11">
        <w:rPr>
          <w:rFonts w:ascii="Times New Roman" w:hAnsi="Times New Roman" w:cs="Times New Roman"/>
          <w:sz w:val="24"/>
          <w:szCs w:val="24"/>
        </w:rPr>
        <w:t xml:space="preserve"> kuro, poreikis neprognozuojamas, iš anksto nusipirkti sudėtinga</w:t>
      </w:r>
      <w:r w:rsidR="00D41714" w:rsidRPr="00E11B11">
        <w:rPr>
          <w:rFonts w:ascii="Times New Roman" w:hAnsi="Times New Roman" w:cs="Times New Roman"/>
          <w:sz w:val="24"/>
          <w:szCs w:val="24"/>
        </w:rPr>
        <w:t xml:space="preserve">, </w:t>
      </w:r>
      <w:r w:rsidR="001C4084" w:rsidRPr="00E11B11">
        <w:rPr>
          <w:rFonts w:ascii="Times New Roman" w:hAnsi="Times New Roman" w:cs="Times New Roman"/>
          <w:sz w:val="24"/>
          <w:szCs w:val="24"/>
        </w:rPr>
        <w:t xml:space="preserve">o </w:t>
      </w:r>
      <w:r w:rsidR="00D41714" w:rsidRPr="00E11B11">
        <w:rPr>
          <w:rFonts w:ascii="Times New Roman" w:hAnsi="Times New Roman" w:cs="Times New Roman"/>
          <w:sz w:val="24"/>
          <w:szCs w:val="24"/>
        </w:rPr>
        <w:t xml:space="preserve">kai kurios įmonės </w:t>
      </w:r>
      <w:r w:rsidR="005E4A3A" w:rsidRPr="00E11B11">
        <w:rPr>
          <w:rFonts w:ascii="Times New Roman" w:hAnsi="Times New Roman" w:cs="Times New Roman"/>
          <w:sz w:val="24"/>
          <w:szCs w:val="24"/>
        </w:rPr>
        <w:t>viešuosiuose pirkimuose t</w:t>
      </w:r>
      <w:r w:rsidR="00D41714" w:rsidRPr="00E11B11">
        <w:rPr>
          <w:rFonts w:ascii="Times New Roman" w:hAnsi="Times New Roman" w:cs="Times New Roman"/>
          <w:sz w:val="24"/>
          <w:szCs w:val="24"/>
        </w:rPr>
        <w:t>iesiog negavo pasiūlymų</w:t>
      </w:r>
      <w:r w:rsidR="005E4A3A" w:rsidRPr="00E11B11">
        <w:rPr>
          <w:rFonts w:ascii="Times New Roman" w:hAnsi="Times New Roman" w:cs="Times New Roman"/>
          <w:sz w:val="24"/>
          <w:szCs w:val="24"/>
        </w:rPr>
        <w:t xml:space="preserve">.  </w:t>
      </w:r>
      <w:r w:rsidRPr="00E11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8315D" w14:textId="3F99DED8" w:rsidR="005D0F48" w:rsidRPr="00E11B11" w:rsidRDefault="00F034F2" w:rsidP="00E01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B11">
        <w:rPr>
          <w:rFonts w:ascii="Times New Roman" w:hAnsi="Times New Roman" w:cs="Times New Roman"/>
          <w:sz w:val="24"/>
          <w:szCs w:val="24"/>
        </w:rPr>
        <w:t>Pakartotinai kreipiamės su paklausimu</w:t>
      </w:r>
      <w:r w:rsidR="006D2A7A" w:rsidRPr="00E11B11">
        <w:rPr>
          <w:rFonts w:ascii="Times New Roman" w:hAnsi="Times New Roman" w:cs="Times New Roman"/>
          <w:sz w:val="24"/>
          <w:szCs w:val="24"/>
        </w:rPr>
        <w:t>,</w:t>
      </w:r>
      <w:r w:rsidRPr="00E11B11">
        <w:rPr>
          <w:rFonts w:ascii="Times New Roman" w:hAnsi="Times New Roman" w:cs="Times New Roman"/>
          <w:sz w:val="24"/>
          <w:szCs w:val="24"/>
        </w:rPr>
        <w:t xml:space="preserve"> ar Vyriausybė neplanuoja imtis </w:t>
      </w:r>
      <w:proofErr w:type="spellStart"/>
      <w:r w:rsidRPr="00E11B11">
        <w:rPr>
          <w:rFonts w:ascii="Times New Roman" w:hAnsi="Times New Roman" w:cs="Times New Roman"/>
          <w:sz w:val="24"/>
          <w:szCs w:val="24"/>
        </w:rPr>
        <w:t>neordinarių</w:t>
      </w:r>
      <w:proofErr w:type="spellEnd"/>
      <w:r w:rsidRPr="00E11B11">
        <w:rPr>
          <w:rFonts w:ascii="Times New Roman" w:hAnsi="Times New Roman" w:cs="Times New Roman"/>
          <w:sz w:val="24"/>
          <w:szCs w:val="24"/>
        </w:rPr>
        <w:t xml:space="preserve"> priemonių dėl gamtinių dujų tiekimo, tame tarpe centralizuotam šildymui, užtikrinim</w:t>
      </w:r>
      <w:r w:rsidR="00AB2E11" w:rsidRPr="00E11B11">
        <w:rPr>
          <w:rFonts w:ascii="Times New Roman" w:hAnsi="Times New Roman" w:cs="Times New Roman"/>
          <w:sz w:val="24"/>
          <w:szCs w:val="24"/>
        </w:rPr>
        <w:t>o</w:t>
      </w:r>
      <w:r w:rsidRPr="00E11B11">
        <w:rPr>
          <w:rFonts w:ascii="Times New Roman" w:hAnsi="Times New Roman" w:cs="Times New Roman"/>
          <w:sz w:val="24"/>
          <w:szCs w:val="24"/>
        </w:rPr>
        <w:t>, ar šio kuro įsigijimas bus paliekamas tik rinkai ir su ja susijusioms rizikoms</w:t>
      </w:r>
      <w:r w:rsidR="00AB2E11" w:rsidRPr="00E11B11">
        <w:rPr>
          <w:rFonts w:ascii="Times New Roman" w:hAnsi="Times New Roman" w:cs="Times New Roman"/>
          <w:sz w:val="24"/>
          <w:szCs w:val="24"/>
        </w:rPr>
        <w:t>?</w:t>
      </w:r>
      <w:r w:rsidR="006D2A7A" w:rsidRPr="00E11B11">
        <w:rPr>
          <w:rFonts w:ascii="Times New Roman" w:hAnsi="Times New Roman" w:cs="Times New Roman"/>
          <w:sz w:val="24"/>
          <w:szCs w:val="24"/>
        </w:rPr>
        <w:t xml:space="preserve"> Prašome nurodyti, ar valstybės </w:t>
      </w:r>
      <w:r w:rsidR="006D2A7A" w:rsidRPr="00E11B11">
        <w:rPr>
          <w:rFonts w:ascii="Times New Roman" w:hAnsi="Times New Roman" w:cs="Times New Roman"/>
          <w:sz w:val="24"/>
          <w:szCs w:val="24"/>
        </w:rPr>
        <w:lastRenderedPageBreak/>
        <w:t>valdomas gamtinių dujų tiekėjas „</w:t>
      </w:r>
      <w:proofErr w:type="spellStart"/>
      <w:r w:rsidR="006D2A7A" w:rsidRPr="00E11B11">
        <w:rPr>
          <w:rFonts w:ascii="Times New Roman" w:hAnsi="Times New Roman" w:cs="Times New Roman"/>
          <w:sz w:val="24"/>
          <w:szCs w:val="24"/>
        </w:rPr>
        <w:t>Ignitis</w:t>
      </w:r>
      <w:proofErr w:type="spellEnd"/>
      <w:r w:rsidR="006D2A7A" w:rsidRPr="00E11B11">
        <w:rPr>
          <w:rFonts w:ascii="Times New Roman" w:hAnsi="Times New Roman" w:cs="Times New Roman"/>
          <w:sz w:val="24"/>
          <w:szCs w:val="24"/>
        </w:rPr>
        <w:t xml:space="preserve">“ ir </w:t>
      </w:r>
      <w:r w:rsidRPr="00E11B11">
        <w:rPr>
          <w:rFonts w:ascii="Times New Roman" w:hAnsi="Times New Roman" w:cs="Times New Roman"/>
          <w:sz w:val="24"/>
          <w:szCs w:val="24"/>
        </w:rPr>
        <w:t> </w:t>
      </w:r>
      <w:r w:rsidR="006D2A7A" w:rsidRPr="00E11B11">
        <w:rPr>
          <w:rFonts w:ascii="Times New Roman" w:hAnsi="Times New Roman" w:cs="Times New Roman"/>
          <w:sz w:val="24"/>
          <w:szCs w:val="24"/>
        </w:rPr>
        <w:t xml:space="preserve">gamtinių dujų birža GET Baltic yra pasiruošę rinkos dalyviams pasiūlyti ir parduoti gamtines dujas </w:t>
      </w:r>
      <w:r w:rsidR="003C6A98" w:rsidRPr="00E11B11">
        <w:rPr>
          <w:rFonts w:ascii="Times New Roman" w:hAnsi="Times New Roman" w:cs="Times New Roman"/>
          <w:sz w:val="24"/>
          <w:szCs w:val="24"/>
        </w:rPr>
        <w:t xml:space="preserve">įvairiais kiekiais </w:t>
      </w:r>
      <w:r w:rsidR="006D2A7A" w:rsidRPr="00E11B11">
        <w:rPr>
          <w:rFonts w:ascii="Times New Roman" w:hAnsi="Times New Roman" w:cs="Times New Roman"/>
          <w:sz w:val="24"/>
          <w:szCs w:val="24"/>
        </w:rPr>
        <w:t xml:space="preserve">pagal jų poreikį. Jei yra rizikų dėl dujų pasiūlos ar kainos, prašome </w:t>
      </w:r>
      <w:r w:rsidR="005E4A3A" w:rsidRPr="00E11B11">
        <w:rPr>
          <w:rFonts w:ascii="Times New Roman" w:hAnsi="Times New Roman" w:cs="Times New Roman"/>
          <w:sz w:val="24"/>
          <w:szCs w:val="24"/>
        </w:rPr>
        <w:t>informuoti</w:t>
      </w:r>
      <w:r w:rsidR="006D2A7A" w:rsidRPr="00E11B11">
        <w:rPr>
          <w:rFonts w:ascii="Times New Roman" w:hAnsi="Times New Roman" w:cs="Times New Roman"/>
          <w:sz w:val="24"/>
          <w:szCs w:val="24"/>
        </w:rPr>
        <w:t>, kokius veiksmus turėtų atlikti reguliuojami šilumos tiekėjai, kurių kuro struktūrai yra būtinos gamtinės dujos.</w:t>
      </w:r>
    </w:p>
    <w:p w14:paraId="4460D0B7" w14:textId="7082B63F" w:rsidR="005E4A3A" w:rsidRDefault="003C6A98" w:rsidP="00E01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B11">
        <w:rPr>
          <w:rFonts w:ascii="Times New Roman" w:hAnsi="Times New Roman" w:cs="Times New Roman"/>
          <w:sz w:val="24"/>
          <w:szCs w:val="24"/>
        </w:rPr>
        <w:t>Pažymėtina, kad v</w:t>
      </w:r>
      <w:r w:rsidR="005E4A3A" w:rsidRPr="00E11B11">
        <w:rPr>
          <w:rFonts w:ascii="Times New Roman" w:hAnsi="Times New Roman" w:cs="Times New Roman"/>
          <w:sz w:val="24"/>
          <w:szCs w:val="24"/>
        </w:rPr>
        <w:t>alstybė į</w:t>
      </w:r>
      <w:r w:rsidR="00AF5500" w:rsidRPr="00E11B11">
        <w:rPr>
          <w:rFonts w:ascii="Times New Roman" w:hAnsi="Times New Roman" w:cs="Times New Roman"/>
          <w:sz w:val="24"/>
          <w:szCs w:val="24"/>
        </w:rPr>
        <w:t>si</w:t>
      </w:r>
      <w:r w:rsidR="005E4A3A" w:rsidRPr="00E11B11">
        <w:rPr>
          <w:rFonts w:ascii="Times New Roman" w:hAnsi="Times New Roman" w:cs="Times New Roman"/>
          <w:sz w:val="24"/>
          <w:szCs w:val="24"/>
        </w:rPr>
        <w:t xml:space="preserve">pareigoja aprūpinti </w:t>
      </w:r>
      <w:r w:rsidRPr="00E11B11">
        <w:rPr>
          <w:rFonts w:ascii="Times New Roman" w:hAnsi="Times New Roman" w:cs="Times New Roman"/>
          <w:sz w:val="24"/>
          <w:szCs w:val="24"/>
        </w:rPr>
        <w:t xml:space="preserve">energija buitinius </w:t>
      </w:r>
      <w:r w:rsidR="005E4A3A" w:rsidRPr="00E11B11">
        <w:rPr>
          <w:rFonts w:ascii="Times New Roman" w:hAnsi="Times New Roman" w:cs="Times New Roman"/>
          <w:sz w:val="24"/>
          <w:szCs w:val="24"/>
        </w:rPr>
        <w:t xml:space="preserve">dujų ir elektros vartotojus, </w:t>
      </w:r>
      <w:r w:rsidR="001C4084" w:rsidRPr="00E11B11">
        <w:rPr>
          <w:rFonts w:ascii="Times New Roman" w:hAnsi="Times New Roman" w:cs="Times New Roman"/>
          <w:sz w:val="24"/>
          <w:szCs w:val="24"/>
        </w:rPr>
        <w:t xml:space="preserve">taikydama </w:t>
      </w:r>
      <w:r>
        <w:rPr>
          <w:rFonts w:ascii="Times New Roman" w:hAnsi="Times New Roman" w:cs="Times New Roman"/>
          <w:sz w:val="24"/>
          <w:szCs w:val="24"/>
        </w:rPr>
        <w:t xml:space="preserve">visuomeninio ar garantinio tiekimo paslaugą, tačiau, nesant galimybės įsigyti reikiamų kiekių kuro, centralizuoto šildymo tiekėjai negalėtų užtikrinti pilnavertės paslaugos buitiniams šilumos vartotojams.   </w:t>
      </w:r>
    </w:p>
    <w:p w14:paraId="61968221" w14:textId="660B047A" w:rsidR="00E11B11" w:rsidRDefault="00E11B11" w:rsidP="00E01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B7AA04" w14:textId="5402324B" w:rsidR="00E11B11" w:rsidRDefault="00E11B11" w:rsidP="00E01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505517" w14:textId="6BDD3822" w:rsidR="00E11B11" w:rsidRDefault="00E11B11" w:rsidP="00E01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BF5608" w14:textId="6754371D" w:rsidR="00E11B11" w:rsidRDefault="00E11B11" w:rsidP="00E01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4D334F2" w14:textId="55A2E07C" w:rsidR="00E11B11" w:rsidRDefault="00E11B11" w:rsidP="00E01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8AD434" w14:textId="77777777" w:rsidR="00E11B11" w:rsidRPr="006D2A7A" w:rsidRDefault="00E11B11" w:rsidP="00E01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2ACF0FB" w14:textId="77777777" w:rsidR="001D56C0" w:rsidRDefault="001D56C0" w:rsidP="00E01A8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78EF2A5E" w14:textId="2B6CC3A8" w:rsidR="004D5F63" w:rsidRDefault="000A09A5" w:rsidP="00E01A88">
      <w:pPr>
        <w:spacing w:line="36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Asociacijos p</w:t>
      </w:r>
      <w:r w:rsidR="00033889" w:rsidRPr="005B3F1E">
        <w:rPr>
          <w:rFonts w:ascii="Times New Roman" w:hAnsi="Times New Roman" w:cs="Times New Roman"/>
          <w:sz w:val="24"/>
          <w:szCs w:val="24"/>
        </w:rPr>
        <w:t xml:space="preserve">rezidentas </w:t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>
        <w:rPr>
          <w:rFonts w:ascii="Times New Roman" w:hAnsi="Times New Roman" w:cs="Times New Roman"/>
          <w:sz w:val="24"/>
          <w:szCs w:val="24"/>
        </w:rPr>
        <w:t xml:space="preserve">dr. </w:t>
      </w:r>
      <w:r w:rsidR="00033889" w:rsidRPr="00D200FB">
        <w:rPr>
          <w:rFonts w:ascii="Times New Roman" w:hAnsi="Times New Roman" w:cs="Times New Roman"/>
          <w:sz w:val="24"/>
          <w:szCs w:val="24"/>
        </w:rPr>
        <w:t>Valdas Lukoševičius</w:t>
      </w:r>
    </w:p>
    <w:p w14:paraId="772E51C1" w14:textId="470345FC" w:rsidR="00CD4C2E" w:rsidRDefault="00CD4C2E" w:rsidP="00E01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B84B60" w14:textId="3CFBC2F4" w:rsidR="00033889" w:rsidRDefault="00033889" w:rsidP="00E01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72F258" w14:textId="51C7DC6E" w:rsidR="00E11B11" w:rsidRDefault="00E11B11" w:rsidP="00E01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604638" w14:textId="3772BF84" w:rsidR="00E11B11" w:rsidRDefault="00E11B11" w:rsidP="00E01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29F774" w14:textId="77777777" w:rsidR="00E11B11" w:rsidRDefault="00E11B11" w:rsidP="00E01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68391" w14:textId="6CE2407E" w:rsidR="00E01A88" w:rsidRDefault="00E01A88" w:rsidP="00E01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1146A" w14:textId="7608FD0C" w:rsidR="00E01A88" w:rsidRDefault="00E01A88" w:rsidP="00E01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E0ADB2" w14:textId="337454B7" w:rsidR="00E01A88" w:rsidRDefault="00E01A88" w:rsidP="00E01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E2BC29" w14:textId="655935E7" w:rsidR="00E01A88" w:rsidRDefault="00E01A88" w:rsidP="00E01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6378E7" w14:textId="77777777" w:rsidR="00E01A88" w:rsidRDefault="00E01A88" w:rsidP="00E01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304A8F" w14:textId="77777777" w:rsidR="00033889" w:rsidRPr="00525648" w:rsidRDefault="00033889" w:rsidP="00E01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611BAB" w14:textId="5324CEF2" w:rsidR="0051627E" w:rsidRDefault="00033889" w:rsidP="00E01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Paulauskas</w:t>
      </w:r>
      <w:r w:rsidRPr="00525648">
        <w:rPr>
          <w:rFonts w:ascii="Times New Roman" w:hAnsi="Times New Roman" w:cs="Times New Roman"/>
          <w:sz w:val="24"/>
          <w:szCs w:val="24"/>
        </w:rPr>
        <w:t>, tel. (85) 2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52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7096</w:t>
      </w:r>
      <w:r w:rsidRPr="00525648">
        <w:rPr>
          <w:rFonts w:ascii="Times New Roman" w:hAnsi="Times New Roman" w:cs="Times New Roman"/>
          <w:sz w:val="24"/>
          <w:szCs w:val="24"/>
        </w:rPr>
        <w:t xml:space="preserve">, el. p. </w:t>
      </w:r>
      <w:hyperlink r:id="rId7" w:history="1">
        <w:r w:rsidRPr="00EF1785">
          <w:rPr>
            <w:rStyle w:val="Hyperlink"/>
            <w:rFonts w:ascii="Times New Roman" w:hAnsi="Times New Roman" w:cs="Times New Roman"/>
            <w:sz w:val="24"/>
            <w:szCs w:val="24"/>
          </w:rPr>
          <w:t>mantas@lsta.lt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627E" w:rsidSect="0005510C">
      <w:pgSz w:w="11906" w:h="16838"/>
      <w:pgMar w:top="851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F96"/>
    <w:multiLevelType w:val="hybridMultilevel"/>
    <w:tmpl w:val="73723C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DEB"/>
    <w:multiLevelType w:val="hybridMultilevel"/>
    <w:tmpl w:val="E20EEF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522B9"/>
    <w:multiLevelType w:val="hybridMultilevel"/>
    <w:tmpl w:val="A406F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09646">
    <w:abstractNumId w:val="1"/>
  </w:num>
  <w:num w:numId="2" w16cid:durableId="2126340776">
    <w:abstractNumId w:val="2"/>
  </w:num>
  <w:num w:numId="3" w16cid:durableId="116334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8F"/>
    <w:rsid w:val="000236F5"/>
    <w:rsid w:val="0002491E"/>
    <w:rsid w:val="00033889"/>
    <w:rsid w:val="00035DF2"/>
    <w:rsid w:val="0005510C"/>
    <w:rsid w:val="00061A02"/>
    <w:rsid w:val="000734E5"/>
    <w:rsid w:val="0008425D"/>
    <w:rsid w:val="000A09A5"/>
    <w:rsid w:val="000A39E0"/>
    <w:rsid w:val="000B0904"/>
    <w:rsid w:val="00122853"/>
    <w:rsid w:val="001528B1"/>
    <w:rsid w:val="001C4084"/>
    <w:rsid w:val="001D56C0"/>
    <w:rsid w:val="001E2A47"/>
    <w:rsid w:val="001E3FD9"/>
    <w:rsid w:val="0021705A"/>
    <w:rsid w:val="002201E4"/>
    <w:rsid w:val="002240AB"/>
    <w:rsid w:val="00226EE7"/>
    <w:rsid w:val="00260E6D"/>
    <w:rsid w:val="00277423"/>
    <w:rsid w:val="002D5842"/>
    <w:rsid w:val="003428DA"/>
    <w:rsid w:val="003B6BDB"/>
    <w:rsid w:val="003B7217"/>
    <w:rsid w:val="003C6A98"/>
    <w:rsid w:val="00465655"/>
    <w:rsid w:val="00476F50"/>
    <w:rsid w:val="00477229"/>
    <w:rsid w:val="004837EF"/>
    <w:rsid w:val="00494B48"/>
    <w:rsid w:val="004C4D63"/>
    <w:rsid w:val="004D5F63"/>
    <w:rsid w:val="0051627E"/>
    <w:rsid w:val="00574E9C"/>
    <w:rsid w:val="0057673E"/>
    <w:rsid w:val="005A234D"/>
    <w:rsid w:val="005C03EC"/>
    <w:rsid w:val="005D0F48"/>
    <w:rsid w:val="005E4A3A"/>
    <w:rsid w:val="006224D4"/>
    <w:rsid w:val="006D2A7A"/>
    <w:rsid w:val="00792361"/>
    <w:rsid w:val="00810C4E"/>
    <w:rsid w:val="00863768"/>
    <w:rsid w:val="00880D91"/>
    <w:rsid w:val="00881151"/>
    <w:rsid w:val="008A2DF2"/>
    <w:rsid w:val="008E3952"/>
    <w:rsid w:val="0092382C"/>
    <w:rsid w:val="009A59D4"/>
    <w:rsid w:val="009B07B7"/>
    <w:rsid w:val="009B1ADB"/>
    <w:rsid w:val="00A367BF"/>
    <w:rsid w:val="00A41F79"/>
    <w:rsid w:val="00A5378F"/>
    <w:rsid w:val="00A575B5"/>
    <w:rsid w:val="00AA4291"/>
    <w:rsid w:val="00AB2E11"/>
    <w:rsid w:val="00AD25E1"/>
    <w:rsid w:val="00AF4A4D"/>
    <w:rsid w:val="00AF5500"/>
    <w:rsid w:val="00C11654"/>
    <w:rsid w:val="00C612D9"/>
    <w:rsid w:val="00C74048"/>
    <w:rsid w:val="00CA4F2D"/>
    <w:rsid w:val="00CC2FB5"/>
    <w:rsid w:val="00CD4C2E"/>
    <w:rsid w:val="00D41714"/>
    <w:rsid w:val="00D718B2"/>
    <w:rsid w:val="00D816C1"/>
    <w:rsid w:val="00DF79F0"/>
    <w:rsid w:val="00E01A88"/>
    <w:rsid w:val="00E11B11"/>
    <w:rsid w:val="00E85E32"/>
    <w:rsid w:val="00EB218B"/>
    <w:rsid w:val="00EF6C0D"/>
    <w:rsid w:val="00F034F2"/>
    <w:rsid w:val="00F45909"/>
    <w:rsid w:val="00F50E73"/>
    <w:rsid w:val="00F524CF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A59"/>
  <w15:chartTrackingRefBased/>
  <w15:docId w15:val="{8EFBABE1-82A7-43F2-842F-1E3901C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8F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537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78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8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5378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8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C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171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tas@lst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8B9A-DCAE-4DF0-B642-167AC17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LŠTA – Mantas Paulauskas</dc:creator>
  <cp:keywords/>
  <dc:description/>
  <cp:lastModifiedBy>Lietuvos šilumos tiekėjų asociacija</cp:lastModifiedBy>
  <cp:revision>2</cp:revision>
  <dcterms:created xsi:type="dcterms:W3CDTF">2022-06-08T12:38:00Z</dcterms:created>
  <dcterms:modified xsi:type="dcterms:W3CDTF">2022-06-08T12:38:00Z</dcterms:modified>
</cp:coreProperties>
</file>