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0" w:type="dxa"/>
        </w:tblCellMar>
        <w:tblLook w:val="04A0" w:firstRow="1" w:lastRow="0" w:firstColumn="1" w:lastColumn="0" w:noHBand="0" w:noVBand="1"/>
      </w:tblPr>
      <w:tblGrid>
        <w:gridCol w:w="4395"/>
        <w:gridCol w:w="1984"/>
        <w:gridCol w:w="3260"/>
      </w:tblGrid>
      <w:tr w:rsidR="00A5378F" w:rsidRPr="00862A17" w14:paraId="1D279693" w14:textId="77777777" w:rsidTr="00AF7D96">
        <w:tc>
          <w:tcPr>
            <w:tcW w:w="4395" w:type="dxa"/>
          </w:tcPr>
          <w:p w14:paraId="2CC85455" w14:textId="77777777" w:rsidR="00A5378F" w:rsidRPr="00D200FB" w:rsidRDefault="00A5378F" w:rsidP="00AF7D96">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B97127C" wp14:editId="0DACDFB7">
                  <wp:extent cx="2237162"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1097" cy="667923"/>
                          </a:xfrm>
                          <a:prstGeom prst="rect">
                            <a:avLst/>
                          </a:prstGeom>
                          <a:noFill/>
                        </pic:spPr>
                      </pic:pic>
                    </a:graphicData>
                  </a:graphic>
                </wp:inline>
              </w:drawing>
            </w:r>
          </w:p>
          <w:p w14:paraId="1C581E2B" w14:textId="77777777" w:rsidR="00A5378F" w:rsidRPr="00862A17" w:rsidRDefault="00A5378F" w:rsidP="00AF7D96">
            <w:pPr>
              <w:pStyle w:val="Footer"/>
              <w:spacing w:line="276" w:lineRule="auto"/>
              <w:rPr>
                <w:rFonts w:ascii="Gotham Book" w:hAnsi="Gotham Book" w:cs="Gotham Pro Regular"/>
                <w:color w:val="585858"/>
                <w:sz w:val="16"/>
                <w:szCs w:val="16"/>
              </w:rPr>
            </w:pPr>
          </w:p>
        </w:tc>
        <w:tc>
          <w:tcPr>
            <w:tcW w:w="1984" w:type="dxa"/>
            <w:tcBorders>
              <w:right w:val="single" w:sz="4" w:space="0" w:color="00B050"/>
            </w:tcBorders>
          </w:tcPr>
          <w:p w14:paraId="7B8A1090" w14:textId="26CA98FF" w:rsidR="00A5378F" w:rsidRPr="00862A17" w:rsidRDefault="00A5378F" w:rsidP="00AF7D96">
            <w:pPr>
              <w:pStyle w:val="Footer"/>
              <w:spacing w:line="276" w:lineRule="auto"/>
              <w:rPr>
                <w:rFonts w:ascii="Gotham Book" w:hAnsi="Gotham Book" w:cs="Gotham Pro Regular"/>
                <w:color w:val="585858"/>
                <w:sz w:val="16"/>
                <w:szCs w:val="16"/>
              </w:rPr>
            </w:pPr>
            <w:r>
              <w:rPr>
                <w:rFonts w:ascii="Gotham Book" w:hAnsi="Gotham Book" w:cs="Gotham Pro Regular"/>
                <w:color w:val="585858"/>
                <w:sz w:val="16"/>
                <w:szCs w:val="16"/>
              </w:rPr>
              <w:t>V.</w:t>
            </w:r>
            <w:r w:rsidRPr="00862A17">
              <w:rPr>
                <w:rFonts w:ascii="Gotham Book" w:hAnsi="Gotham Book" w:cs="Gotham Pro Regular"/>
                <w:color w:val="585858"/>
                <w:sz w:val="16"/>
                <w:szCs w:val="16"/>
              </w:rPr>
              <w:t xml:space="preserve"> Gerulai</w:t>
            </w:r>
            <w:r w:rsidRPr="00862A17">
              <w:rPr>
                <w:rFonts w:ascii="Gotham Book" w:eastAsia="Calibri" w:hAnsi="Gotham Book" w:cs="Calibri"/>
                <w:color w:val="585858"/>
                <w:sz w:val="16"/>
                <w:szCs w:val="16"/>
              </w:rPr>
              <w:t>č</w:t>
            </w:r>
            <w:r w:rsidRPr="00862A17">
              <w:rPr>
                <w:rFonts w:ascii="Gotham Book" w:hAnsi="Gotham Book" w:cs="Gotham Pro Regular"/>
                <w:color w:val="585858"/>
                <w:sz w:val="16"/>
                <w:szCs w:val="16"/>
              </w:rPr>
              <w:t>io g. 1</w:t>
            </w:r>
            <w:r w:rsidR="00DF79F0">
              <w:rPr>
                <w:rFonts w:ascii="Gotham Book" w:hAnsi="Gotham Book" w:cs="Gotham Pro Regular"/>
                <w:color w:val="585858"/>
                <w:sz w:val="16"/>
                <w:szCs w:val="16"/>
              </w:rPr>
              <w:t>0</w:t>
            </w:r>
          </w:p>
          <w:p w14:paraId="7AAA664F"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LT-08200 Vilnius</w:t>
            </w:r>
          </w:p>
          <w:p w14:paraId="5AEBB9D6" w14:textId="1E430723" w:rsidR="00A5378F"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Tel. (8-5) 2667025</w:t>
            </w:r>
          </w:p>
          <w:p w14:paraId="204520E2" w14:textId="77777777" w:rsidR="00A5378F" w:rsidRPr="00862A17" w:rsidRDefault="00A5378F" w:rsidP="00AF7D96">
            <w:pPr>
              <w:pStyle w:val="Footer"/>
              <w:spacing w:line="276" w:lineRule="auto"/>
              <w:rPr>
                <w:rFonts w:ascii="Gotham Book" w:hAnsi="Gotham Book" w:cs="Arial"/>
                <w:color w:val="404040" w:themeColor="text1" w:themeTint="BF"/>
                <w:sz w:val="13"/>
                <w:szCs w:val="13"/>
              </w:rPr>
            </w:pPr>
            <w:r w:rsidRPr="00862A17">
              <w:rPr>
                <w:rFonts w:ascii="Gotham Book" w:hAnsi="Gotham Book" w:cs="Gotham Pro Regular"/>
                <w:color w:val="585858"/>
                <w:sz w:val="16"/>
                <w:szCs w:val="16"/>
              </w:rPr>
              <w:t>info@lsta.lt, www.lsta.lt</w:t>
            </w:r>
          </w:p>
        </w:tc>
        <w:tc>
          <w:tcPr>
            <w:tcW w:w="3260" w:type="dxa"/>
            <w:tcBorders>
              <w:left w:val="single" w:sz="4" w:space="0" w:color="00B050"/>
            </w:tcBorders>
          </w:tcPr>
          <w:p w14:paraId="170B4549" w14:textId="77777777" w:rsidR="00A5378F" w:rsidRPr="00862A17" w:rsidRDefault="00A5378F" w:rsidP="00AF7D96">
            <w:pPr>
              <w:pStyle w:val="Footer"/>
              <w:rPr>
                <w:rFonts w:ascii="Gotham Book" w:hAnsi="Gotham Book" w:cs="Gotham Pro Regular"/>
                <w:color w:val="585858"/>
                <w:sz w:val="16"/>
                <w:szCs w:val="16"/>
              </w:rPr>
            </w:pPr>
            <w:r w:rsidRPr="00862A17">
              <w:rPr>
                <w:rFonts w:ascii="Gotham Book" w:hAnsi="Gotham Book" w:cs="Gotham Pro Regular"/>
                <w:color w:val="585858"/>
                <w:sz w:val="16"/>
                <w:szCs w:val="16"/>
              </w:rPr>
              <w:t>Juridini</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asmen</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registras</w:t>
            </w:r>
          </w:p>
          <w:p w14:paraId="266DCA6D" w14:textId="77777777" w:rsidR="00A5378F" w:rsidRPr="00862A17" w:rsidRDefault="00A5378F" w:rsidP="00AF7D96">
            <w:pPr>
              <w:pStyle w:val="Footer"/>
              <w:rPr>
                <w:rFonts w:ascii="Gotham Book" w:hAnsi="Gotham Book" w:cs="Gotham Pro Regular"/>
                <w:color w:val="585858"/>
                <w:sz w:val="16"/>
                <w:szCs w:val="16"/>
              </w:rPr>
            </w:pPr>
            <w:r w:rsidRPr="00862A17">
              <w:rPr>
                <w:rFonts w:ascii="Gotham Book" w:hAnsi="Gotham Book" w:cs="Gotham Pro Regular"/>
                <w:color w:val="585858"/>
                <w:sz w:val="16"/>
                <w:szCs w:val="16"/>
              </w:rPr>
              <w:t>V</w:t>
            </w:r>
            <w:r w:rsidRPr="00862A17">
              <w:rPr>
                <w:rFonts w:ascii="Gotham Book" w:eastAsia="Calibri" w:hAnsi="Gotham Book" w:cs="Calibri"/>
                <w:color w:val="585858"/>
                <w:sz w:val="16"/>
                <w:szCs w:val="16"/>
              </w:rPr>
              <w:t>Į</w:t>
            </w:r>
            <w:r w:rsidRPr="00862A17">
              <w:rPr>
                <w:rFonts w:ascii="Gotham Book" w:hAnsi="Gotham Book" w:cs="Gotham Pro Regular"/>
                <w:color w:val="585858"/>
                <w:sz w:val="16"/>
                <w:szCs w:val="16"/>
              </w:rPr>
              <w:t xml:space="preserve"> „Registr</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centras“ Vilniaus filialas</w:t>
            </w:r>
          </w:p>
          <w:p w14:paraId="5CFB8752"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eastAsia="Calibri" w:hAnsi="Gotham Book" w:cs="Calibri"/>
                <w:color w:val="585858"/>
                <w:sz w:val="16"/>
                <w:szCs w:val="16"/>
              </w:rPr>
              <w:t>Į</w:t>
            </w:r>
            <w:r w:rsidRPr="00862A17">
              <w:rPr>
                <w:rFonts w:ascii="Gotham Book" w:hAnsi="Gotham Book" w:cs="Gotham Pro Regular"/>
                <w:color w:val="585858"/>
                <w:sz w:val="16"/>
                <w:szCs w:val="16"/>
              </w:rPr>
              <w:t>mon</w:t>
            </w:r>
            <w:r w:rsidRPr="00862A17">
              <w:rPr>
                <w:rFonts w:ascii="Gotham Book" w:eastAsia="Calibri" w:hAnsi="Gotham Book" w:cs="Calibri"/>
                <w:color w:val="585858"/>
                <w:sz w:val="16"/>
                <w:szCs w:val="16"/>
              </w:rPr>
              <w:t>ė</w:t>
            </w:r>
            <w:r w:rsidRPr="00862A17">
              <w:rPr>
                <w:rFonts w:ascii="Gotham Book" w:hAnsi="Gotham Book" w:cs="Gotham Pro Regular"/>
                <w:color w:val="585858"/>
                <w:sz w:val="16"/>
                <w:szCs w:val="16"/>
              </w:rPr>
              <w:t xml:space="preserve">s kodas 124361985 </w:t>
            </w:r>
            <w:r>
              <w:rPr>
                <w:rFonts w:ascii="Gotham Book" w:hAnsi="Gotham Book" w:cs="Gotham Pro Regular"/>
                <w:color w:val="585858"/>
                <w:sz w:val="16"/>
                <w:szCs w:val="16"/>
              </w:rPr>
              <w:br/>
            </w:r>
            <w:r w:rsidRPr="00862A17">
              <w:rPr>
                <w:rFonts w:ascii="Gotham Book" w:hAnsi="Gotham Book" w:cs="Gotham Pro Regular"/>
                <w:color w:val="585858"/>
                <w:sz w:val="16"/>
                <w:szCs w:val="16"/>
              </w:rPr>
              <w:t>Atsiskaitomoji s</w:t>
            </w:r>
            <w:r w:rsidRPr="00862A17">
              <w:rPr>
                <w:rFonts w:ascii="Gotham Book" w:eastAsia="Calibri" w:hAnsi="Gotham Book" w:cs="Calibri"/>
                <w:color w:val="585858"/>
                <w:sz w:val="16"/>
                <w:szCs w:val="16"/>
              </w:rPr>
              <w:t>ą</w:t>
            </w:r>
            <w:r w:rsidRPr="00862A17">
              <w:rPr>
                <w:rFonts w:ascii="Gotham Book" w:hAnsi="Gotham Book" w:cs="Gotham Pro Regular"/>
                <w:color w:val="585858"/>
                <w:sz w:val="16"/>
                <w:szCs w:val="16"/>
              </w:rPr>
              <w:t xml:space="preserve">skaita </w:t>
            </w:r>
          </w:p>
          <w:p w14:paraId="388338D2"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LT27 7044 0600 0125 7217</w:t>
            </w:r>
            <w:r>
              <w:rPr>
                <w:rFonts w:ascii="Gotham Book" w:hAnsi="Gotham Book" w:cs="Gotham Pro Regular"/>
                <w:color w:val="585858"/>
                <w:sz w:val="16"/>
                <w:szCs w:val="16"/>
              </w:rPr>
              <w:t xml:space="preserve"> </w:t>
            </w:r>
            <w:r w:rsidRPr="00862A17">
              <w:rPr>
                <w:rFonts w:ascii="Gotham Book" w:hAnsi="Gotham Book" w:cs="Gotham Pro Regular"/>
                <w:color w:val="585858"/>
                <w:sz w:val="16"/>
                <w:szCs w:val="16"/>
              </w:rPr>
              <w:t>AB SEB bankas</w:t>
            </w:r>
          </w:p>
        </w:tc>
      </w:tr>
    </w:tbl>
    <w:tbl>
      <w:tblPr>
        <w:tblpPr w:leftFromText="180" w:rightFromText="180" w:vertAnchor="text" w:horzAnchor="margin" w:tblpY="339"/>
        <w:tblW w:w="9639" w:type="dxa"/>
        <w:tblLayout w:type="fixed"/>
        <w:tblCellMar>
          <w:left w:w="14" w:type="dxa"/>
          <w:right w:w="14" w:type="dxa"/>
        </w:tblCellMar>
        <w:tblLook w:val="0000" w:firstRow="0" w:lastRow="0" w:firstColumn="0" w:lastColumn="0" w:noHBand="0" w:noVBand="0"/>
      </w:tblPr>
      <w:tblGrid>
        <w:gridCol w:w="5537"/>
        <w:gridCol w:w="283"/>
        <w:gridCol w:w="1418"/>
        <w:gridCol w:w="2401"/>
      </w:tblGrid>
      <w:tr w:rsidR="00A5378F" w:rsidRPr="00D200FB" w14:paraId="2F307AFA" w14:textId="77777777" w:rsidTr="00AF7D96">
        <w:trPr>
          <w:cantSplit/>
        </w:trPr>
        <w:tc>
          <w:tcPr>
            <w:tcW w:w="5537" w:type="dxa"/>
            <w:vMerge w:val="restart"/>
          </w:tcPr>
          <w:p w14:paraId="301C833E" w14:textId="77777777" w:rsidR="00A5378F" w:rsidRDefault="00CF712C" w:rsidP="00CD4C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Valstybinei energetikos reguliavimo tarybai</w:t>
            </w:r>
          </w:p>
          <w:p w14:paraId="4A1961A8" w14:textId="77777777" w:rsidR="00CF712C" w:rsidRDefault="00CF712C" w:rsidP="00CD4C2E">
            <w:pPr>
              <w:spacing w:after="0" w:line="240" w:lineRule="auto"/>
              <w:jc w:val="both"/>
              <w:rPr>
                <w:rFonts w:ascii="Times New Roman" w:hAnsi="Times New Roman" w:cs="Times New Roman"/>
                <w:b/>
                <w:sz w:val="24"/>
                <w:szCs w:val="24"/>
              </w:rPr>
            </w:pPr>
          </w:p>
          <w:p w14:paraId="116F2D2B" w14:textId="77777777" w:rsidR="00CF712C" w:rsidRDefault="00CF712C" w:rsidP="00CD4C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Kopija:</w:t>
            </w:r>
          </w:p>
          <w:p w14:paraId="12C8476B" w14:textId="30F29C6B" w:rsidR="00CF712C" w:rsidRPr="00D200FB" w:rsidRDefault="00CF712C" w:rsidP="00CD4C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Lietuvos Respublikos energetikos ministerijai</w:t>
            </w:r>
          </w:p>
        </w:tc>
        <w:tc>
          <w:tcPr>
            <w:tcW w:w="283" w:type="dxa"/>
          </w:tcPr>
          <w:p w14:paraId="28688853" w14:textId="77777777" w:rsidR="00A5378F" w:rsidRPr="00D200FB" w:rsidRDefault="00A5378F" w:rsidP="00CD4C2E">
            <w:pPr>
              <w:spacing w:after="0" w:line="240" w:lineRule="auto"/>
              <w:rPr>
                <w:rFonts w:ascii="Times New Roman" w:hAnsi="Times New Roman" w:cs="Times New Roman"/>
                <w:bCs/>
                <w:sz w:val="24"/>
                <w:szCs w:val="24"/>
              </w:rPr>
            </w:pPr>
          </w:p>
        </w:tc>
        <w:tc>
          <w:tcPr>
            <w:tcW w:w="1418" w:type="dxa"/>
          </w:tcPr>
          <w:p w14:paraId="4D429152" w14:textId="0139F046" w:rsidR="00A5378F" w:rsidRPr="00D200FB" w:rsidRDefault="00A5378F" w:rsidP="00CD4C2E">
            <w:pPr>
              <w:spacing w:after="0" w:line="240" w:lineRule="auto"/>
              <w:rPr>
                <w:rFonts w:ascii="Times New Roman" w:hAnsi="Times New Roman" w:cs="Times New Roman"/>
                <w:bCs/>
                <w:sz w:val="24"/>
                <w:szCs w:val="24"/>
              </w:rPr>
            </w:pPr>
            <w:r w:rsidRPr="00D200FB">
              <w:rPr>
                <w:rFonts w:ascii="Times New Roman" w:hAnsi="Times New Roman" w:cs="Times New Roman"/>
                <w:bCs/>
                <w:sz w:val="24"/>
                <w:szCs w:val="24"/>
              </w:rPr>
              <w:t>20</w:t>
            </w:r>
            <w:r w:rsidR="005A234D">
              <w:rPr>
                <w:rFonts w:ascii="Times New Roman" w:hAnsi="Times New Roman" w:cs="Times New Roman"/>
                <w:bCs/>
                <w:sz w:val="24"/>
                <w:szCs w:val="24"/>
              </w:rPr>
              <w:t>2</w:t>
            </w:r>
            <w:r w:rsidR="00CC2FB5">
              <w:rPr>
                <w:rFonts w:ascii="Times New Roman" w:hAnsi="Times New Roman" w:cs="Times New Roman"/>
                <w:bCs/>
                <w:sz w:val="24"/>
                <w:szCs w:val="24"/>
              </w:rPr>
              <w:t>2</w:t>
            </w:r>
            <w:r w:rsidRPr="00D200FB">
              <w:rPr>
                <w:rFonts w:ascii="Times New Roman" w:hAnsi="Times New Roman" w:cs="Times New Roman"/>
                <w:bCs/>
                <w:sz w:val="24"/>
                <w:szCs w:val="24"/>
              </w:rPr>
              <w:t>-</w:t>
            </w:r>
            <w:r w:rsidR="00CC2FB5">
              <w:rPr>
                <w:rFonts w:ascii="Times New Roman" w:hAnsi="Times New Roman" w:cs="Times New Roman"/>
                <w:bCs/>
                <w:sz w:val="24"/>
                <w:szCs w:val="24"/>
              </w:rPr>
              <w:t>0</w:t>
            </w:r>
            <w:r w:rsidR="00450D39">
              <w:rPr>
                <w:rFonts w:ascii="Times New Roman" w:hAnsi="Times New Roman" w:cs="Times New Roman"/>
                <w:bCs/>
                <w:sz w:val="24"/>
                <w:szCs w:val="24"/>
              </w:rPr>
              <w:t>5</w:t>
            </w:r>
            <w:r w:rsidRPr="00D200FB">
              <w:rPr>
                <w:rFonts w:ascii="Times New Roman" w:hAnsi="Times New Roman" w:cs="Times New Roman"/>
                <w:bCs/>
                <w:sz w:val="24"/>
                <w:szCs w:val="24"/>
              </w:rPr>
              <w:t>-</w:t>
            </w:r>
            <w:r w:rsidR="00A20B5B">
              <w:rPr>
                <w:rFonts w:ascii="Times New Roman" w:hAnsi="Times New Roman" w:cs="Times New Roman"/>
                <w:bCs/>
                <w:sz w:val="24"/>
                <w:szCs w:val="24"/>
              </w:rPr>
              <w:t>31</w:t>
            </w:r>
          </w:p>
        </w:tc>
        <w:tc>
          <w:tcPr>
            <w:tcW w:w="2401" w:type="dxa"/>
          </w:tcPr>
          <w:p w14:paraId="0DCDE756" w14:textId="6168F928" w:rsidR="00A5378F" w:rsidRPr="00D200FB" w:rsidRDefault="00A5378F" w:rsidP="00CD4C2E">
            <w:pPr>
              <w:spacing w:after="0" w:line="240" w:lineRule="auto"/>
              <w:rPr>
                <w:rFonts w:ascii="Times New Roman" w:hAnsi="Times New Roman" w:cs="Times New Roman"/>
                <w:bCs/>
                <w:sz w:val="24"/>
                <w:szCs w:val="24"/>
              </w:rPr>
            </w:pPr>
            <w:r w:rsidRPr="00D200FB">
              <w:rPr>
                <w:rFonts w:ascii="Times New Roman" w:hAnsi="Times New Roman" w:cs="Times New Roman"/>
                <w:bCs/>
                <w:sz w:val="24"/>
                <w:szCs w:val="24"/>
              </w:rPr>
              <w:t>Nr.</w:t>
            </w:r>
            <w:r w:rsidR="00CD4C2E">
              <w:rPr>
                <w:rFonts w:ascii="Times New Roman" w:hAnsi="Times New Roman" w:cs="Times New Roman"/>
                <w:bCs/>
                <w:sz w:val="24"/>
                <w:szCs w:val="24"/>
              </w:rPr>
              <w:t xml:space="preserve"> </w:t>
            </w:r>
            <w:r w:rsidR="009511E4">
              <w:rPr>
                <w:rFonts w:ascii="Times New Roman" w:hAnsi="Times New Roman" w:cs="Times New Roman"/>
                <w:bCs/>
                <w:sz w:val="24"/>
                <w:szCs w:val="24"/>
              </w:rPr>
              <w:t>58</w:t>
            </w:r>
          </w:p>
        </w:tc>
      </w:tr>
      <w:tr w:rsidR="00A5378F" w:rsidRPr="00D200FB" w14:paraId="09EA10AA" w14:textId="77777777" w:rsidTr="00AF7D96">
        <w:trPr>
          <w:cantSplit/>
        </w:trPr>
        <w:tc>
          <w:tcPr>
            <w:tcW w:w="5537" w:type="dxa"/>
            <w:vMerge/>
          </w:tcPr>
          <w:p w14:paraId="71EA8D27" w14:textId="77777777" w:rsidR="00A5378F" w:rsidRPr="00D200FB" w:rsidRDefault="00A5378F" w:rsidP="00CD4C2E">
            <w:pPr>
              <w:spacing w:after="0" w:line="240" w:lineRule="auto"/>
              <w:rPr>
                <w:rFonts w:ascii="Times New Roman" w:hAnsi="Times New Roman" w:cs="Times New Roman"/>
                <w:sz w:val="24"/>
                <w:szCs w:val="24"/>
              </w:rPr>
            </w:pPr>
          </w:p>
        </w:tc>
        <w:tc>
          <w:tcPr>
            <w:tcW w:w="283" w:type="dxa"/>
          </w:tcPr>
          <w:p w14:paraId="4E36042F" w14:textId="77777777" w:rsidR="00A5378F" w:rsidRPr="00D200FB" w:rsidRDefault="00A5378F" w:rsidP="00CD4C2E">
            <w:pPr>
              <w:pStyle w:val="Heading1"/>
              <w:rPr>
                <w:szCs w:val="24"/>
              </w:rPr>
            </w:pPr>
            <w:r w:rsidRPr="00D200FB">
              <w:rPr>
                <w:szCs w:val="24"/>
              </w:rPr>
              <w:t>Į</w:t>
            </w:r>
          </w:p>
        </w:tc>
        <w:tc>
          <w:tcPr>
            <w:tcW w:w="1418" w:type="dxa"/>
          </w:tcPr>
          <w:p w14:paraId="094B5206" w14:textId="16CE2F23" w:rsidR="00A5378F" w:rsidRPr="00D200FB" w:rsidRDefault="00A5378F" w:rsidP="00CD4C2E">
            <w:pPr>
              <w:spacing w:after="0" w:line="240" w:lineRule="auto"/>
              <w:rPr>
                <w:rFonts w:ascii="Times New Roman" w:hAnsi="Times New Roman" w:cs="Times New Roman"/>
                <w:sz w:val="24"/>
                <w:szCs w:val="24"/>
              </w:rPr>
            </w:pPr>
          </w:p>
        </w:tc>
        <w:tc>
          <w:tcPr>
            <w:tcW w:w="2401" w:type="dxa"/>
          </w:tcPr>
          <w:p w14:paraId="29966694" w14:textId="525FAF61" w:rsidR="00A5378F" w:rsidRPr="00D200FB" w:rsidRDefault="00A5378F" w:rsidP="00CD4C2E">
            <w:pPr>
              <w:pStyle w:val="Heading1"/>
              <w:rPr>
                <w:szCs w:val="24"/>
              </w:rPr>
            </w:pPr>
            <w:r w:rsidRPr="00D200FB">
              <w:rPr>
                <w:szCs w:val="24"/>
              </w:rPr>
              <w:t>Nr.</w:t>
            </w:r>
            <w:r>
              <w:rPr>
                <w:szCs w:val="24"/>
              </w:rPr>
              <w:t xml:space="preserve"> </w:t>
            </w:r>
          </w:p>
        </w:tc>
      </w:tr>
      <w:tr w:rsidR="00A5378F" w:rsidRPr="00D200FB" w14:paraId="4132F391" w14:textId="77777777" w:rsidTr="00AF7D96">
        <w:trPr>
          <w:cantSplit/>
          <w:trHeight w:val="302"/>
        </w:trPr>
        <w:tc>
          <w:tcPr>
            <w:tcW w:w="5537" w:type="dxa"/>
          </w:tcPr>
          <w:p w14:paraId="738DF583" w14:textId="77777777" w:rsidR="00A5378F" w:rsidRPr="00D200FB" w:rsidRDefault="00A5378F" w:rsidP="00CD4C2E">
            <w:pPr>
              <w:tabs>
                <w:tab w:val="left" w:pos="3513"/>
              </w:tabs>
              <w:spacing w:after="0" w:line="240" w:lineRule="auto"/>
              <w:rPr>
                <w:rFonts w:ascii="Times New Roman" w:hAnsi="Times New Roman" w:cs="Times New Roman"/>
                <w:sz w:val="24"/>
                <w:szCs w:val="24"/>
              </w:rPr>
            </w:pPr>
          </w:p>
        </w:tc>
        <w:tc>
          <w:tcPr>
            <w:tcW w:w="283" w:type="dxa"/>
          </w:tcPr>
          <w:p w14:paraId="2810A5CB" w14:textId="77777777" w:rsidR="00A5378F" w:rsidRPr="00D200FB" w:rsidRDefault="00A5378F" w:rsidP="00CD4C2E">
            <w:pPr>
              <w:spacing w:after="0" w:line="240" w:lineRule="auto"/>
              <w:rPr>
                <w:rFonts w:ascii="Times New Roman" w:hAnsi="Times New Roman" w:cs="Times New Roman"/>
                <w:sz w:val="24"/>
                <w:szCs w:val="24"/>
              </w:rPr>
            </w:pPr>
          </w:p>
        </w:tc>
        <w:tc>
          <w:tcPr>
            <w:tcW w:w="1418" w:type="dxa"/>
          </w:tcPr>
          <w:p w14:paraId="21B51252" w14:textId="77777777" w:rsidR="00A5378F" w:rsidRPr="00D200FB" w:rsidRDefault="00A5378F" w:rsidP="00CD4C2E">
            <w:pPr>
              <w:spacing w:after="0" w:line="240" w:lineRule="auto"/>
              <w:rPr>
                <w:rFonts w:ascii="Times New Roman" w:hAnsi="Times New Roman" w:cs="Times New Roman"/>
                <w:sz w:val="24"/>
                <w:szCs w:val="24"/>
              </w:rPr>
            </w:pPr>
          </w:p>
        </w:tc>
        <w:tc>
          <w:tcPr>
            <w:tcW w:w="2401" w:type="dxa"/>
          </w:tcPr>
          <w:p w14:paraId="3A8CA8C2" w14:textId="77777777" w:rsidR="00A5378F" w:rsidRPr="00D200FB" w:rsidRDefault="00A5378F" w:rsidP="00CD4C2E">
            <w:pPr>
              <w:spacing w:after="0" w:line="240" w:lineRule="auto"/>
              <w:rPr>
                <w:rFonts w:ascii="Times New Roman" w:hAnsi="Times New Roman" w:cs="Times New Roman"/>
                <w:sz w:val="24"/>
                <w:szCs w:val="24"/>
              </w:rPr>
            </w:pPr>
          </w:p>
        </w:tc>
      </w:tr>
      <w:tr w:rsidR="00A5378F" w:rsidRPr="00D200FB" w14:paraId="33E50A91" w14:textId="77777777" w:rsidTr="00AF7D96">
        <w:trPr>
          <w:cantSplit/>
        </w:trPr>
        <w:tc>
          <w:tcPr>
            <w:tcW w:w="9639" w:type="dxa"/>
            <w:gridSpan w:val="4"/>
          </w:tcPr>
          <w:p w14:paraId="5AB6DA64" w14:textId="009D2E4D" w:rsidR="00A5378F" w:rsidRPr="003E28AA" w:rsidRDefault="00CC2FB5" w:rsidP="00CD4C2E">
            <w:pPr>
              <w:spacing w:after="0" w:line="240" w:lineRule="auto"/>
              <w:jc w:val="both"/>
              <w:rPr>
                <w:rFonts w:ascii="Times New Roman" w:hAnsi="Times New Roman" w:cs="Times New Roman"/>
                <w:b/>
                <w:bCs/>
                <w:caps/>
                <w:sz w:val="24"/>
                <w:szCs w:val="24"/>
                <w:highlight w:val="yellow"/>
              </w:rPr>
            </w:pPr>
            <w:r w:rsidRPr="00E0732A">
              <w:rPr>
                <w:rFonts w:ascii="Times New Roman" w:hAnsi="Times New Roman" w:cs="Times New Roman"/>
                <w:b/>
                <w:bCs/>
                <w:caps/>
                <w:sz w:val="24"/>
                <w:szCs w:val="24"/>
              </w:rPr>
              <w:t xml:space="preserve">DĖL </w:t>
            </w:r>
            <w:r w:rsidR="00277423" w:rsidRPr="00E0732A">
              <w:rPr>
                <w:rFonts w:ascii="Times New Roman" w:hAnsi="Times New Roman" w:cs="Times New Roman"/>
                <w:b/>
                <w:bCs/>
                <w:caps/>
                <w:sz w:val="24"/>
                <w:szCs w:val="24"/>
              </w:rPr>
              <w:t xml:space="preserve"> </w:t>
            </w:r>
            <w:r w:rsidR="003E28AA" w:rsidRPr="00E0732A">
              <w:rPr>
                <w:rFonts w:ascii="Times New Roman" w:hAnsi="Times New Roman" w:cs="Times New Roman"/>
                <w:b/>
                <w:bCs/>
                <w:caps/>
                <w:sz w:val="24"/>
                <w:szCs w:val="24"/>
              </w:rPr>
              <w:t xml:space="preserve">patikimo apsirūpinimo kuro </w:t>
            </w:r>
            <w:r w:rsidR="00450D39" w:rsidRPr="00E0732A">
              <w:rPr>
                <w:rFonts w:ascii="Times New Roman" w:hAnsi="Times New Roman" w:cs="Times New Roman"/>
                <w:b/>
                <w:bCs/>
                <w:caps/>
                <w:sz w:val="24"/>
                <w:szCs w:val="24"/>
              </w:rPr>
              <w:t>IŠTEKLI</w:t>
            </w:r>
            <w:r w:rsidR="003E28AA" w:rsidRPr="00E0732A">
              <w:rPr>
                <w:rFonts w:ascii="Times New Roman" w:hAnsi="Times New Roman" w:cs="Times New Roman"/>
                <w:b/>
                <w:bCs/>
                <w:caps/>
                <w:sz w:val="24"/>
                <w:szCs w:val="24"/>
              </w:rPr>
              <w:t>ais</w:t>
            </w:r>
          </w:p>
        </w:tc>
      </w:tr>
    </w:tbl>
    <w:p w14:paraId="74D32727" w14:textId="77777777" w:rsidR="00A5378F" w:rsidRDefault="00A5378F" w:rsidP="00CD4C2E">
      <w:pPr>
        <w:spacing w:line="240" w:lineRule="auto"/>
        <w:jc w:val="both"/>
        <w:rPr>
          <w:rFonts w:ascii="Times New Roman" w:hAnsi="Times New Roman" w:cs="Times New Roman"/>
          <w:sz w:val="24"/>
          <w:szCs w:val="24"/>
        </w:rPr>
      </w:pPr>
    </w:p>
    <w:p w14:paraId="6391F223" w14:textId="4D4A8B2B" w:rsidR="00A5378F" w:rsidRDefault="00CD4C2E" w:rsidP="00CD4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0E2958A6" w14:textId="740C173F" w:rsidR="00A41F79" w:rsidRDefault="00D718B2" w:rsidP="006F7357">
      <w:pPr>
        <w:spacing w:after="0"/>
        <w:jc w:val="both"/>
        <w:rPr>
          <w:rFonts w:ascii="Times New Roman" w:hAnsi="Times New Roman"/>
          <w:sz w:val="24"/>
        </w:rPr>
      </w:pPr>
      <w:r>
        <w:rPr>
          <w:rFonts w:ascii="Times New Roman" w:hAnsi="Times New Roman"/>
          <w:sz w:val="24"/>
        </w:rPr>
        <w:tab/>
      </w:r>
      <w:r w:rsidR="00277423">
        <w:rPr>
          <w:rFonts w:ascii="Times New Roman" w:hAnsi="Times New Roman"/>
          <w:sz w:val="24"/>
        </w:rPr>
        <w:t>Lietuvos</w:t>
      </w:r>
      <w:r w:rsidR="00A41F79">
        <w:rPr>
          <w:rFonts w:ascii="Times New Roman" w:hAnsi="Times New Roman"/>
          <w:sz w:val="24"/>
        </w:rPr>
        <w:t xml:space="preserve"> </w:t>
      </w:r>
      <w:r w:rsidR="00D816C1">
        <w:rPr>
          <w:rFonts w:ascii="Times New Roman" w:hAnsi="Times New Roman"/>
          <w:sz w:val="24"/>
        </w:rPr>
        <w:t>šilumos tiekėjų asociacija (toliau – Asociacija)</w:t>
      </w:r>
      <w:r w:rsidR="00450D39">
        <w:rPr>
          <w:rFonts w:ascii="Times New Roman" w:hAnsi="Times New Roman"/>
          <w:sz w:val="24"/>
        </w:rPr>
        <w:t xml:space="preserve"> </w:t>
      </w:r>
      <w:r w:rsidR="00120B95">
        <w:rPr>
          <w:rFonts w:ascii="Times New Roman" w:hAnsi="Times New Roman"/>
          <w:sz w:val="24"/>
        </w:rPr>
        <w:t xml:space="preserve">jau ne vieną kartą kreipėsi į valdžios institucijas ir įstaigas dėl kuro, skirto šilumos ir/ar elektros </w:t>
      </w:r>
      <w:r w:rsidR="00B03114">
        <w:rPr>
          <w:rFonts w:ascii="Times New Roman" w:hAnsi="Times New Roman"/>
          <w:sz w:val="24"/>
        </w:rPr>
        <w:t>gamybai, įsigijimo rizik</w:t>
      </w:r>
      <w:r w:rsidR="003E28AA">
        <w:rPr>
          <w:rFonts w:ascii="Times New Roman" w:hAnsi="Times New Roman"/>
          <w:sz w:val="24"/>
        </w:rPr>
        <w:t>ų ir jų suvaldymo</w:t>
      </w:r>
      <w:r w:rsidR="00B03114">
        <w:rPr>
          <w:rFonts w:ascii="Times New Roman" w:hAnsi="Times New Roman"/>
          <w:sz w:val="24"/>
        </w:rPr>
        <w:t xml:space="preserve">. </w:t>
      </w:r>
      <w:r w:rsidR="000A3A06">
        <w:rPr>
          <w:rFonts w:ascii="Times New Roman" w:hAnsi="Times New Roman"/>
          <w:sz w:val="24"/>
        </w:rPr>
        <w:t xml:space="preserve">Esant energetikos krizei, karo padėčiai </w:t>
      </w:r>
      <w:r w:rsidR="003E28AA">
        <w:rPr>
          <w:rFonts w:ascii="Times New Roman" w:hAnsi="Times New Roman"/>
          <w:sz w:val="24"/>
        </w:rPr>
        <w:t xml:space="preserve">Rytų </w:t>
      </w:r>
      <w:r w:rsidR="000A3A06">
        <w:rPr>
          <w:rFonts w:ascii="Times New Roman" w:hAnsi="Times New Roman"/>
          <w:sz w:val="24"/>
        </w:rPr>
        <w:t xml:space="preserve">Europoje, rekordinei infliacijai, </w:t>
      </w:r>
      <w:r w:rsidR="006024B2">
        <w:rPr>
          <w:rFonts w:ascii="Times New Roman" w:hAnsi="Times New Roman"/>
          <w:sz w:val="24"/>
        </w:rPr>
        <w:t>didėjančiai medienos</w:t>
      </w:r>
      <w:r w:rsidR="003E28AA">
        <w:rPr>
          <w:rFonts w:ascii="Times New Roman" w:hAnsi="Times New Roman"/>
          <w:sz w:val="24"/>
        </w:rPr>
        <w:t xml:space="preserve"> ir biokuro</w:t>
      </w:r>
      <w:r w:rsidR="006024B2">
        <w:rPr>
          <w:rFonts w:ascii="Times New Roman" w:hAnsi="Times New Roman"/>
          <w:sz w:val="24"/>
        </w:rPr>
        <w:t xml:space="preserve"> paklausai</w:t>
      </w:r>
      <w:r w:rsidR="003E28AA">
        <w:rPr>
          <w:rFonts w:ascii="Times New Roman" w:hAnsi="Times New Roman"/>
          <w:sz w:val="24"/>
        </w:rPr>
        <w:t xml:space="preserve"> regione</w:t>
      </w:r>
      <w:r w:rsidR="006024B2">
        <w:rPr>
          <w:rFonts w:ascii="Times New Roman" w:hAnsi="Times New Roman"/>
          <w:sz w:val="24"/>
        </w:rPr>
        <w:t xml:space="preserve">, </w:t>
      </w:r>
      <w:r w:rsidR="000A3A06">
        <w:rPr>
          <w:rFonts w:ascii="Times New Roman" w:hAnsi="Times New Roman"/>
          <w:sz w:val="24"/>
        </w:rPr>
        <w:t xml:space="preserve">vyrauja laba didelė tikimybė, jog artimiausias šildymo sezonas (2022-2023 m.) </w:t>
      </w:r>
      <w:r w:rsidR="003E28AA">
        <w:rPr>
          <w:rFonts w:ascii="Times New Roman" w:hAnsi="Times New Roman"/>
          <w:sz w:val="24"/>
        </w:rPr>
        <w:t xml:space="preserve">bus sudėtingas ir rizikingas. </w:t>
      </w:r>
      <w:r w:rsidR="000A3A06">
        <w:rPr>
          <w:rFonts w:ascii="Times New Roman" w:hAnsi="Times New Roman"/>
          <w:sz w:val="24"/>
        </w:rPr>
        <w:t xml:space="preserve">Pirmiausia biokuro ir gamtinių dujų, naudojamų centralizuoto šilumos tiekimo sektoriuje, </w:t>
      </w:r>
      <w:r w:rsidR="006024B2">
        <w:rPr>
          <w:rFonts w:ascii="Times New Roman" w:hAnsi="Times New Roman"/>
          <w:sz w:val="24"/>
        </w:rPr>
        <w:t>kainos ši</w:t>
      </w:r>
      <w:r w:rsidR="003E28AA">
        <w:rPr>
          <w:rFonts w:ascii="Times New Roman" w:hAnsi="Times New Roman"/>
          <w:sz w:val="24"/>
        </w:rPr>
        <w:t xml:space="preserve">uo metu </w:t>
      </w:r>
      <w:r w:rsidR="006024B2">
        <w:rPr>
          <w:rFonts w:ascii="Times New Roman" w:hAnsi="Times New Roman"/>
          <w:sz w:val="24"/>
        </w:rPr>
        <w:t>i yra neprognozuojamos ir akivaizdu, kad mažesnė</w:t>
      </w:r>
      <w:r w:rsidR="001E2636">
        <w:rPr>
          <w:rFonts w:ascii="Times New Roman" w:hAnsi="Times New Roman"/>
          <w:sz w:val="24"/>
        </w:rPr>
        <w:t>s</w:t>
      </w:r>
      <w:r w:rsidR="006024B2">
        <w:rPr>
          <w:rFonts w:ascii="Times New Roman" w:hAnsi="Times New Roman"/>
          <w:sz w:val="24"/>
        </w:rPr>
        <w:t xml:space="preserve"> nei praėjusį šildymo sezoną (2021-2022 m.) nebus. Be didėsianči</w:t>
      </w:r>
      <w:r w:rsidR="003E28AA">
        <w:rPr>
          <w:rFonts w:ascii="Times New Roman" w:hAnsi="Times New Roman"/>
          <w:sz w:val="24"/>
        </w:rPr>
        <w:t>ų</w:t>
      </w:r>
      <w:r w:rsidR="006024B2">
        <w:rPr>
          <w:rFonts w:ascii="Times New Roman" w:hAnsi="Times New Roman"/>
          <w:sz w:val="24"/>
        </w:rPr>
        <w:t xml:space="preserve"> biokuro ir dujų kain</w:t>
      </w:r>
      <w:r w:rsidR="003E28AA">
        <w:rPr>
          <w:rFonts w:ascii="Times New Roman" w:hAnsi="Times New Roman"/>
          <w:sz w:val="24"/>
        </w:rPr>
        <w:t>ų</w:t>
      </w:r>
      <w:r w:rsidR="006024B2">
        <w:rPr>
          <w:rFonts w:ascii="Times New Roman" w:hAnsi="Times New Roman"/>
          <w:sz w:val="24"/>
        </w:rPr>
        <w:t xml:space="preserve">, labai </w:t>
      </w:r>
      <w:r w:rsidR="006024B2" w:rsidRPr="00E0732A">
        <w:rPr>
          <w:rFonts w:ascii="Times New Roman" w:hAnsi="Times New Roman"/>
          <w:b/>
          <w:bCs/>
          <w:sz w:val="24"/>
        </w:rPr>
        <w:t>didelę riziką kelia minėtų išteklių galimas deficitas</w:t>
      </w:r>
      <w:r w:rsidR="003E28AA" w:rsidRPr="00E0732A">
        <w:rPr>
          <w:rFonts w:ascii="Times New Roman" w:hAnsi="Times New Roman"/>
          <w:b/>
          <w:bCs/>
          <w:sz w:val="24"/>
        </w:rPr>
        <w:t xml:space="preserve"> ir prieinamumas</w:t>
      </w:r>
      <w:r w:rsidR="006024B2">
        <w:rPr>
          <w:rFonts w:ascii="Times New Roman" w:hAnsi="Times New Roman"/>
          <w:sz w:val="24"/>
        </w:rPr>
        <w:t xml:space="preserve">. Tikėtina, kad iš anksto neįsigijus ar nesudarius kuro </w:t>
      </w:r>
      <w:r w:rsidR="003E28AA">
        <w:rPr>
          <w:rFonts w:ascii="Times New Roman" w:hAnsi="Times New Roman"/>
          <w:sz w:val="24"/>
        </w:rPr>
        <w:t xml:space="preserve">ilgalaikio </w:t>
      </w:r>
      <w:r w:rsidR="006024B2">
        <w:rPr>
          <w:rFonts w:ascii="Times New Roman" w:hAnsi="Times New Roman"/>
          <w:sz w:val="24"/>
        </w:rPr>
        <w:t xml:space="preserve">tiekimo sutarčių kaip galima anksčiau iki šildymo sezono pradžios, rinkoje </w:t>
      </w:r>
      <w:r w:rsidR="006D681E">
        <w:rPr>
          <w:rFonts w:ascii="Times New Roman" w:hAnsi="Times New Roman"/>
          <w:sz w:val="24"/>
        </w:rPr>
        <w:t xml:space="preserve">gali </w:t>
      </w:r>
      <w:r w:rsidR="006024B2">
        <w:rPr>
          <w:rFonts w:ascii="Times New Roman" w:hAnsi="Times New Roman"/>
          <w:sz w:val="24"/>
        </w:rPr>
        <w:t>susiformuo</w:t>
      </w:r>
      <w:r w:rsidR="006D681E">
        <w:rPr>
          <w:rFonts w:ascii="Times New Roman" w:hAnsi="Times New Roman"/>
          <w:sz w:val="24"/>
        </w:rPr>
        <w:t>ti</w:t>
      </w:r>
      <w:r w:rsidR="006024B2">
        <w:rPr>
          <w:rFonts w:ascii="Times New Roman" w:hAnsi="Times New Roman"/>
          <w:sz w:val="24"/>
        </w:rPr>
        <w:t xml:space="preserve"> </w:t>
      </w:r>
      <w:r w:rsidR="009844D0">
        <w:rPr>
          <w:rFonts w:ascii="Times New Roman" w:hAnsi="Times New Roman"/>
          <w:sz w:val="24"/>
        </w:rPr>
        <w:t xml:space="preserve">naujos </w:t>
      </w:r>
      <w:r w:rsidR="006024B2">
        <w:rPr>
          <w:rFonts w:ascii="Times New Roman" w:hAnsi="Times New Roman"/>
          <w:sz w:val="24"/>
        </w:rPr>
        <w:t>rekordiškai aukštos kuro kainos.</w:t>
      </w:r>
      <w:r w:rsidR="006D681E">
        <w:rPr>
          <w:rFonts w:ascii="Times New Roman" w:hAnsi="Times New Roman"/>
          <w:sz w:val="24"/>
        </w:rPr>
        <w:t xml:space="preserve"> Tačiau dėl šiltos žiemos, geopolitinių pokyčių ar panašių priežasčių išteklių kainos gali labai svyruoti. Reguliuojamame šilumos tiekimo sektoriuje kuro išteklių pirkimas reglamentuojamas taip</w:t>
      </w:r>
      <w:r w:rsidR="00E0732A">
        <w:rPr>
          <w:rFonts w:ascii="Times New Roman" w:hAnsi="Times New Roman"/>
          <w:sz w:val="24"/>
        </w:rPr>
        <w:t>,</w:t>
      </w:r>
      <w:r w:rsidR="006D681E">
        <w:rPr>
          <w:rFonts w:ascii="Times New Roman" w:hAnsi="Times New Roman"/>
          <w:sz w:val="24"/>
        </w:rPr>
        <w:t xml:space="preserve"> kad</w:t>
      </w:r>
      <w:r w:rsidR="00E0732A">
        <w:rPr>
          <w:rFonts w:ascii="Times New Roman" w:hAnsi="Times New Roman"/>
          <w:sz w:val="24"/>
        </w:rPr>
        <w:t>,</w:t>
      </w:r>
      <w:r w:rsidR="006D681E">
        <w:rPr>
          <w:rFonts w:ascii="Times New Roman" w:hAnsi="Times New Roman"/>
          <w:sz w:val="24"/>
        </w:rPr>
        <w:t xml:space="preserve"> perkant </w:t>
      </w:r>
      <w:r w:rsidR="00AD1B63">
        <w:rPr>
          <w:rFonts w:ascii="Times New Roman" w:hAnsi="Times New Roman"/>
          <w:sz w:val="24"/>
        </w:rPr>
        <w:t xml:space="preserve">kurą ne biržoje, visą riziką turi prisiimti šilumos tiekėjas, jeigu kuras būtų brangesnis negu vidutiniškai biržoje. </w:t>
      </w:r>
      <w:r w:rsidR="006024B2">
        <w:rPr>
          <w:rFonts w:ascii="Times New Roman" w:hAnsi="Times New Roman"/>
          <w:sz w:val="24"/>
        </w:rPr>
        <w:t xml:space="preserve">Siekiant </w:t>
      </w:r>
      <w:r w:rsidR="00AD1B63">
        <w:rPr>
          <w:rFonts w:ascii="Times New Roman" w:hAnsi="Times New Roman"/>
          <w:sz w:val="24"/>
        </w:rPr>
        <w:t>paskatinti išankstinį ir ilgalaikį patikimą kuro įsigijimą, manome, kad reikėtų bent jau energetinės krizės laikotarpiui padaryti</w:t>
      </w:r>
      <w:r w:rsidR="006024B2">
        <w:rPr>
          <w:rFonts w:ascii="Times New Roman" w:hAnsi="Times New Roman"/>
          <w:sz w:val="24"/>
        </w:rPr>
        <w:t xml:space="preserve"> kuro įsigijimo </w:t>
      </w:r>
      <w:r w:rsidR="00AD1B63">
        <w:rPr>
          <w:rFonts w:ascii="Times New Roman" w:hAnsi="Times New Roman"/>
          <w:sz w:val="24"/>
        </w:rPr>
        <w:t xml:space="preserve">tvarkos </w:t>
      </w:r>
      <w:r w:rsidR="009844D0">
        <w:rPr>
          <w:rFonts w:ascii="Times New Roman" w:hAnsi="Times New Roman"/>
          <w:sz w:val="24"/>
        </w:rPr>
        <w:t>pokyči</w:t>
      </w:r>
      <w:r w:rsidR="00AD1B63">
        <w:rPr>
          <w:rFonts w:ascii="Times New Roman" w:hAnsi="Times New Roman"/>
          <w:sz w:val="24"/>
        </w:rPr>
        <w:t xml:space="preserve">us, daugiau </w:t>
      </w:r>
      <w:r w:rsidR="00E0732A">
        <w:rPr>
          <w:rFonts w:ascii="Times New Roman" w:hAnsi="Times New Roman"/>
          <w:sz w:val="24"/>
        </w:rPr>
        <w:t xml:space="preserve">prioritetinės </w:t>
      </w:r>
      <w:r w:rsidR="00AD1B63">
        <w:rPr>
          <w:rFonts w:ascii="Times New Roman" w:hAnsi="Times New Roman"/>
          <w:sz w:val="24"/>
        </w:rPr>
        <w:t>reikšmės suteikiant kuro tiekimo patikimumui ir prieinamumui.</w:t>
      </w:r>
    </w:p>
    <w:p w14:paraId="6B98315D" w14:textId="53BFF051" w:rsidR="005D0F48" w:rsidRDefault="00B02F26" w:rsidP="006F7357">
      <w:pPr>
        <w:spacing w:after="0"/>
        <w:ind w:firstLine="720"/>
        <w:jc w:val="both"/>
        <w:rPr>
          <w:rFonts w:ascii="Times New Roman" w:hAnsi="Times New Roman"/>
          <w:sz w:val="24"/>
        </w:rPr>
      </w:pPr>
      <w:r>
        <w:rPr>
          <w:rFonts w:ascii="Times New Roman" w:hAnsi="Times New Roman"/>
          <w:sz w:val="24"/>
        </w:rPr>
        <w:t>Vadovaujantis Energijos išteklių rinkos įstatymu:</w:t>
      </w:r>
    </w:p>
    <w:p w14:paraId="13BC7778" w14:textId="3F1DB058" w:rsidR="00B02F26" w:rsidRPr="00B02F26" w:rsidRDefault="00B02F26" w:rsidP="006F7357">
      <w:pPr>
        <w:spacing w:after="0"/>
        <w:jc w:val="both"/>
        <w:rPr>
          <w:rFonts w:ascii="Times New Roman" w:hAnsi="Times New Roman"/>
          <w:i/>
          <w:iCs/>
          <w:sz w:val="24"/>
        </w:rPr>
      </w:pPr>
      <w:r w:rsidRPr="00B02F26">
        <w:rPr>
          <w:rFonts w:ascii="Times New Roman" w:hAnsi="Times New Roman"/>
          <w:i/>
          <w:iCs/>
          <w:sz w:val="24"/>
        </w:rPr>
        <w:t>19</w:t>
      </w:r>
      <w:r w:rsidRPr="00B02F26">
        <w:rPr>
          <w:rFonts w:ascii="Times New Roman" w:hAnsi="Times New Roman"/>
          <w:i/>
          <w:iCs/>
          <w:sz w:val="24"/>
          <w:vertAlign w:val="superscript"/>
        </w:rPr>
        <w:t>1</w:t>
      </w:r>
      <w:r w:rsidRPr="00B02F26">
        <w:rPr>
          <w:rFonts w:ascii="Times New Roman" w:hAnsi="Times New Roman"/>
          <w:i/>
          <w:iCs/>
          <w:sz w:val="24"/>
        </w:rPr>
        <w:t xml:space="preserve"> str. 1.</w:t>
      </w:r>
      <w:r>
        <w:rPr>
          <w:rFonts w:ascii="Times New Roman" w:hAnsi="Times New Roman"/>
          <w:i/>
          <w:iCs/>
          <w:sz w:val="24"/>
        </w:rPr>
        <w:t>d.</w:t>
      </w:r>
      <w:r w:rsidRPr="00B02F26">
        <w:rPr>
          <w:rFonts w:ascii="Times New Roman" w:hAnsi="Times New Roman"/>
          <w:i/>
          <w:iCs/>
          <w:sz w:val="24"/>
        </w:rPr>
        <w:t xml:space="preserve"> Šilumos tiekėjai, šilumos aukciono dalyviai ir bendri šilumos ir elektros energijos gamintojai, kurie elektros ir (ar) šilumos energijai gaminti naudoja biokurą, privalo teikti pirmenybę energijos išteklių biržai įsigydami </w:t>
      </w:r>
      <w:r w:rsidRPr="00B02F26">
        <w:rPr>
          <w:rFonts w:ascii="Times New Roman" w:hAnsi="Times New Roman"/>
          <w:i/>
          <w:iCs/>
          <w:sz w:val="24"/>
          <w:u w:val="single"/>
        </w:rPr>
        <w:t>visą</w:t>
      </w:r>
      <w:r w:rsidRPr="00B02F26">
        <w:rPr>
          <w:rFonts w:ascii="Times New Roman" w:hAnsi="Times New Roman"/>
          <w:i/>
          <w:iCs/>
          <w:sz w:val="24"/>
        </w:rPr>
        <w:t xml:space="preserve"> elektros ir (ar) šilumos energijai gaminti reikalingą biokuro kiekį.</w:t>
      </w:r>
    </w:p>
    <w:p w14:paraId="190AF0AE" w14:textId="421213CF" w:rsidR="00B02F26" w:rsidRPr="00B02F26" w:rsidRDefault="00B02F26" w:rsidP="006F7357">
      <w:pPr>
        <w:spacing w:after="0"/>
        <w:jc w:val="both"/>
        <w:rPr>
          <w:rFonts w:ascii="Times New Roman" w:hAnsi="Times New Roman"/>
          <w:i/>
          <w:iCs/>
          <w:sz w:val="24"/>
        </w:rPr>
      </w:pPr>
      <w:r w:rsidRPr="00B02F26">
        <w:rPr>
          <w:rFonts w:ascii="Times New Roman" w:hAnsi="Times New Roman"/>
          <w:i/>
          <w:iCs/>
          <w:sz w:val="24"/>
        </w:rPr>
        <w:t>&lt;...&gt;</w:t>
      </w:r>
    </w:p>
    <w:p w14:paraId="4A8EB2EE" w14:textId="28609B6E" w:rsidR="00B02F26" w:rsidRPr="00B02F26" w:rsidRDefault="00B02F26" w:rsidP="006F7357">
      <w:pPr>
        <w:spacing w:after="0"/>
        <w:jc w:val="both"/>
        <w:rPr>
          <w:rFonts w:ascii="Times New Roman" w:hAnsi="Times New Roman"/>
          <w:i/>
          <w:iCs/>
          <w:sz w:val="24"/>
        </w:rPr>
      </w:pPr>
      <w:r w:rsidRPr="00B02F26">
        <w:rPr>
          <w:rFonts w:ascii="Times New Roman" w:hAnsi="Times New Roman"/>
          <w:i/>
          <w:iCs/>
          <w:sz w:val="24"/>
        </w:rPr>
        <w:t>23 str. 1.</w:t>
      </w:r>
      <w:r>
        <w:rPr>
          <w:rFonts w:ascii="Times New Roman" w:hAnsi="Times New Roman"/>
          <w:i/>
          <w:iCs/>
          <w:sz w:val="24"/>
        </w:rPr>
        <w:t>d.</w:t>
      </w:r>
      <w:r w:rsidRPr="00B02F26">
        <w:rPr>
          <w:rFonts w:ascii="Times New Roman" w:hAnsi="Times New Roman"/>
          <w:i/>
          <w:iCs/>
          <w:sz w:val="24"/>
        </w:rPr>
        <w:t xml:space="preserve"> Šilumos tiekėjai, reguliuojami nepriklausomi šilumos gamintojai ir bendri šilumos ir elektros energijos gamintojai, kurie per metus reguliuojamajai energetikos veiklai suvartoja 50 GWh gamtinių dujų ar daugiau, privalo gamtinių dujų biržoje per kalendorinius metus įsigyti </w:t>
      </w:r>
      <w:r w:rsidRPr="00B02F26">
        <w:rPr>
          <w:rFonts w:ascii="Times New Roman" w:hAnsi="Times New Roman"/>
          <w:i/>
          <w:iCs/>
          <w:sz w:val="24"/>
          <w:u w:val="single"/>
        </w:rPr>
        <w:t>ne mažiau kaip 50 procentų</w:t>
      </w:r>
      <w:r w:rsidRPr="00B02F26">
        <w:rPr>
          <w:rFonts w:ascii="Times New Roman" w:hAnsi="Times New Roman"/>
          <w:i/>
          <w:iCs/>
          <w:sz w:val="24"/>
        </w:rPr>
        <w:t xml:space="preserve"> reguliuojamajai elektros ir (ar) šilumos energijos gamybos veiklai reikalingo gamtinių dujų kiekio.</w:t>
      </w:r>
    </w:p>
    <w:p w14:paraId="42ACF0FB" w14:textId="77777777" w:rsidR="001D56C0" w:rsidRDefault="001D56C0" w:rsidP="006F7357">
      <w:pPr>
        <w:spacing w:after="0"/>
        <w:jc w:val="both"/>
        <w:rPr>
          <w:rFonts w:ascii="Times New Roman" w:hAnsi="Times New Roman"/>
          <w:sz w:val="24"/>
        </w:rPr>
      </w:pPr>
    </w:p>
    <w:p w14:paraId="02203FBB" w14:textId="0D77AC53" w:rsidR="00881151" w:rsidRDefault="00B02F26" w:rsidP="006F7357">
      <w:pPr>
        <w:spacing w:after="0"/>
        <w:jc w:val="both"/>
        <w:rPr>
          <w:rFonts w:ascii="Times New Roman" w:hAnsi="Times New Roman"/>
          <w:sz w:val="24"/>
        </w:rPr>
      </w:pPr>
      <w:r>
        <w:rPr>
          <w:rFonts w:ascii="Times New Roman" w:hAnsi="Times New Roman"/>
          <w:sz w:val="24"/>
        </w:rPr>
        <w:tab/>
        <w:t>Kaip matyti, šilumos tiekėjai yra įpareigoti visą biokur</w:t>
      </w:r>
      <w:r w:rsidR="000D6CB7">
        <w:rPr>
          <w:rFonts w:ascii="Times New Roman" w:hAnsi="Times New Roman"/>
          <w:sz w:val="24"/>
        </w:rPr>
        <w:t>ą</w:t>
      </w:r>
      <w:r>
        <w:rPr>
          <w:rFonts w:ascii="Times New Roman" w:hAnsi="Times New Roman"/>
          <w:sz w:val="24"/>
        </w:rPr>
        <w:t>, reikalingą šilumos gamybai, įsigyti energijos išteklių biržoje, o 50 GWh ir daugiau dujų per metus suvartojantys šilumos tiekėjai privalo įsigyti ne mažiau kaip pus</w:t>
      </w:r>
      <w:r w:rsidR="0074477F">
        <w:rPr>
          <w:rFonts w:ascii="Times New Roman" w:hAnsi="Times New Roman"/>
          <w:sz w:val="24"/>
        </w:rPr>
        <w:t>ę</w:t>
      </w:r>
      <w:r>
        <w:rPr>
          <w:rFonts w:ascii="Times New Roman" w:hAnsi="Times New Roman"/>
          <w:sz w:val="24"/>
        </w:rPr>
        <w:t xml:space="preserve"> dujų kiekio gamtinių dujų biržoje. </w:t>
      </w:r>
      <w:r w:rsidR="006F7357">
        <w:rPr>
          <w:rFonts w:ascii="Times New Roman" w:hAnsi="Times New Roman"/>
          <w:sz w:val="24"/>
        </w:rPr>
        <w:t>Tiesa, yra išimčių: jei atitinkamo kuro nėra biržoje arba jis brangesnis už vidutinę biržos kainą</w:t>
      </w:r>
      <w:r w:rsidR="00C013E1">
        <w:rPr>
          <w:rFonts w:ascii="Times New Roman" w:hAnsi="Times New Roman"/>
          <w:sz w:val="24"/>
        </w:rPr>
        <w:t xml:space="preserve">, tuomet galima įsigyti ir kitais būdais. </w:t>
      </w:r>
    </w:p>
    <w:p w14:paraId="0E94DC13" w14:textId="2939DE8F" w:rsidR="009C455D" w:rsidRDefault="009C455D" w:rsidP="006F7357">
      <w:pPr>
        <w:spacing w:after="0"/>
        <w:jc w:val="both"/>
        <w:rPr>
          <w:rFonts w:ascii="Times New Roman" w:hAnsi="Times New Roman"/>
          <w:sz w:val="24"/>
        </w:rPr>
      </w:pPr>
      <w:r>
        <w:rPr>
          <w:rFonts w:ascii="Times New Roman" w:hAnsi="Times New Roman"/>
          <w:sz w:val="24"/>
        </w:rPr>
        <w:tab/>
        <w:t xml:space="preserve">Vadovaujantis Šilumos ūkio įstatymo 32 str. 20 dalimi, </w:t>
      </w:r>
      <w:r w:rsidRPr="009C455D">
        <w:rPr>
          <w:rFonts w:ascii="Times New Roman" w:hAnsi="Times New Roman"/>
          <w:i/>
          <w:iCs/>
          <w:sz w:val="24"/>
          <w:u w:val="single"/>
        </w:rPr>
        <w:t xml:space="preserve">pagrįstomis sąnaudomis pripažįstamos metinės įmonės biokuro ir gamtinių dujų įsigijimo ne per energijos išteklių biržą ir (ar) gamtinių dujų biržą sąnaudos, neviršijančios vidutinės metinės biokuro kainos arba vidutinės metinės </w:t>
      </w:r>
      <w:r w:rsidRPr="009C455D">
        <w:rPr>
          <w:rFonts w:ascii="Times New Roman" w:hAnsi="Times New Roman"/>
          <w:i/>
          <w:iCs/>
          <w:sz w:val="24"/>
          <w:u w:val="single"/>
        </w:rPr>
        <w:lastRenderedPageBreak/>
        <w:t>biokuro biržos kainos, arba vidutinės metinės gamtinių dujų biržos kainos</w:t>
      </w:r>
      <w:r w:rsidRPr="009C455D">
        <w:rPr>
          <w:rFonts w:ascii="Times New Roman" w:hAnsi="Times New Roman"/>
          <w:i/>
          <w:iCs/>
          <w:sz w:val="24"/>
        </w:rPr>
        <w:t>. Vidutinę metinę biokuro kainą, vidutinę metinę biokuro biržos kainą ir vidutinę metinę gamtinių dujų biržos kainą, vadovaudamasi savo nustatyta tvarka, nustato Taryba</w:t>
      </w:r>
      <w:r>
        <w:rPr>
          <w:rFonts w:ascii="Times New Roman" w:hAnsi="Times New Roman"/>
          <w:sz w:val="24"/>
        </w:rPr>
        <w:t>.</w:t>
      </w:r>
    </w:p>
    <w:p w14:paraId="5CE7BD3A" w14:textId="4E0677E2" w:rsidR="001E3FD9" w:rsidRDefault="009C455D" w:rsidP="006F7357">
      <w:pPr>
        <w:spacing w:after="0"/>
        <w:jc w:val="both"/>
        <w:rPr>
          <w:rFonts w:ascii="Times New Roman" w:hAnsi="Times New Roman"/>
          <w:sz w:val="24"/>
        </w:rPr>
      </w:pPr>
      <w:r>
        <w:rPr>
          <w:rFonts w:ascii="Times New Roman" w:hAnsi="Times New Roman"/>
          <w:sz w:val="24"/>
        </w:rPr>
        <w:tab/>
        <w:t>Tai reiškia, kad bet kokiomis aplinkybėmis įsigyt</w:t>
      </w:r>
      <w:r w:rsidR="000D6CB7">
        <w:rPr>
          <w:rFonts w:ascii="Times New Roman" w:hAnsi="Times New Roman"/>
          <w:sz w:val="24"/>
        </w:rPr>
        <w:t xml:space="preserve">o </w:t>
      </w:r>
      <w:r>
        <w:rPr>
          <w:rFonts w:ascii="Times New Roman" w:hAnsi="Times New Roman"/>
          <w:sz w:val="24"/>
        </w:rPr>
        <w:t xml:space="preserve"> kur</w:t>
      </w:r>
      <w:r w:rsidR="0074477F">
        <w:rPr>
          <w:rFonts w:ascii="Times New Roman" w:hAnsi="Times New Roman"/>
          <w:sz w:val="24"/>
        </w:rPr>
        <w:t>o</w:t>
      </w:r>
      <w:r>
        <w:rPr>
          <w:rFonts w:ascii="Times New Roman" w:hAnsi="Times New Roman"/>
          <w:sz w:val="24"/>
        </w:rPr>
        <w:t xml:space="preserve"> ne biržoje </w:t>
      </w:r>
      <w:r w:rsidR="000D6CB7">
        <w:rPr>
          <w:rFonts w:ascii="Times New Roman" w:hAnsi="Times New Roman"/>
          <w:sz w:val="24"/>
        </w:rPr>
        <w:t xml:space="preserve">sąnaudos </w:t>
      </w:r>
      <w:r>
        <w:rPr>
          <w:rFonts w:ascii="Times New Roman" w:hAnsi="Times New Roman"/>
          <w:sz w:val="24"/>
        </w:rPr>
        <w:t>gali būti neį</w:t>
      </w:r>
      <w:r w:rsidR="000D6CB7">
        <w:rPr>
          <w:rFonts w:ascii="Times New Roman" w:hAnsi="Times New Roman"/>
          <w:sz w:val="24"/>
        </w:rPr>
        <w:t xml:space="preserve">skaičiuotos </w:t>
      </w:r>
      <w:r>
        <w:rPr>
          <w:rFonts w:ascii="Times New Roman" w:hAnsi="Times New Roman"/>
          <w:sz w:val="24"/>
        </w:rPr>
        <w:t xml:space="preserve"> į Valstybės energetikos reguliavimo tarybos (toliau – Taryba) reguliuojamas kainas. Šilumos tiekėjai, siekdami įsigyti kurą kaip galima anksčiau, kad užtikrintų patikimą šilumos tiekimą vartotojams, visada patiria rizikos faktorių, jog dalis sąnaudų bus nepripažintos, jei biržoje susiklosčiusi situacija lems mažesnę vidutin</w:t>
      </w:r>
      <w:r w:rsidR="0074477F">
        <w:rPr>
          <w:rFonts w:ascii="Times New Roman" w:hAnsi="Times New Roman"/>
          <w:sz w:val="24"/>
        </w:rPr>
        <w:t>ę</w:t>
      </w:r>
      <w:r>
        <w:rPr>
          <w:rFonts w:ascii="Times New Roman" w:hAnsi="Times New Roman"/>
          <w:sz w:val="24"/>
        </w:rPr>
        <w:t xml:space="preserve"> biržos kainą, lygina</w:t>
      </w:r>
      <w:r w:rsidR="000D6CB7">
        <w:rPr>
          <w:rFonts w:ascii="Times New Roman" w:hAnsi="Times New Roman"/>
          <w:sz w:val="24"/>
        </w:rPr>
        <w:t>n</w:t>
      </w:r>
      <w:r>
        <w:rPr>
          <w:rFonts w:ascii="Times New Roman" w:hAnsi="Times New Roman"/>
          <w:sz w:val="24"/>
        </w:rPr>
        <w:t xml:space="preserve">t su </w:t>
      </w:r>
      <w:r w:rsidR="00915E00">
        <w:rPr>
          <w:rFonts w:ascii="Times New Roman" w:hAnsi="Times New Roman"/>
          <w:sz w:val="24"/>
        </w:rPr>
        <w:t xml:space="preserve">kitais būdais įsigyjamo kuro kaina. Kadangi šalies Vyriausybė negali garantuoti, kad bet kuriuo metu gamtinės dujos ir biokuras bus rinkos dalyviams prieinamas (prašome Energetikos ministerijos paneigti, jei yra kitaip), todėl manome, kad šilumos tiekėjai šiuo metu turėtų įsigyti kurą nepatirdami nuostolių nepriklausomai, kokia biržos kaina ateityje susiformuos per kalendorinius metus. Įvertinus tai, </w:t>
      </w:r>
      <w:r w:rsidR="0074477F">
        <w:rPr>
          <w:rFonts w:ascii="Times New Roman" w:hAnsi="Times New Roman"/>
          <w:sz w:val="24"/>
        </w:rPr>
        <w:t xml:space="preserve">Tarybos </w:t>
      </w:r>
      <w:r w:rsidR="00915E00">
        <w:rPr>
          <w:rFonts w:ascii="Times New Roman" w:hAnsi="Times New Roman"/>
          <w:sz w:val="24"/>
        </w:rPr>
        <w:t>prašome</w:t>
      </w:r>
      <w:r w:rsidR="0074477F">
        <w:rPr>
          <w:rFonts w:ascii="Times New Roman" w:hAnsi="Times New Roman"/>
          <w:sz w:val="24"/>
        </w:rPr>
        <w:t>:</w:t>
      </w:r>
    </w:p>
    <w:p w14:paraId="6931F63C" w14:textId="77777777" w:rsidR="00A2063F" w:rsidRDefault="00A2063F" w:rsidP="006F7357">
      <w:pPr>
        <w:spacing w:after="0"/>
        <w:jc w:val="both"/>
        <w:rPr>
          <w:rFonts w:ascii="Times New Roman" w:hAnsi="Times New Roman"/>
          <w:sz w:val="24"/>
        </w:rPr>
      </w:pPr>
    </w:p>
    <w:p w14:paraId="5EC459C2" w14:textId="59A77C9C" w:rsidR="00E4659D" w:rsidRDefault="00E4659D" w:rsidP="00E4659D">
      <w:pPr>
        <w:pStyle w:val="ListParagraph"/>
        <w:numPr>
          <w:ilvl w:val="0"/>
          <w:numId w:val="4"/>
        </w:numPr>
        <w:spacing w:after="0"/>
        <w:jc w:val="both"/>
        <w:rPr>
          <w:rFonts w:ascii="Times New Roman" w:hAnsi="Times New Roman"/>
          <w:sz w:val="24"/>
        </w:rPr>
      </w:pPr>
      <w:r>
        <w:rPr>
          <w:rFonts w:ascii="Times New Roman" w:hAnsi="Times New Roman"/>
          <w:sz w:val="24"/>
        </w:rPr>
        <w:t>Kaip galima greičiau apskaičiuoti ir viešai pateikti vidutinę biokuro biržos kainą ir vidutin</w:t>
      </w:r>
      <w:r w:rsidR="001E2636">
        <w:rPr>
          <w:rFonts w:ascii="Times New Roman" w:hAnsi="Times New Roman"/>
          <w:sz w:val="24"/>
        </w:rPr>
        <w:t>ę</w:t>
      </w:r>
      <w:r>
        <w:rPr>
          <w:rFonts w:ascii="Times New Roman" w:hAnsi="Times New Roman"/>
          <w:sz w:val="24"/>
        </w:rPr>
        <w:t xml:space="preserve"> gamtinių dujų kainą</w:t>
      </w:r>
      <w:r w:rsidR="000D6CB7">
        <w:rPr>
          <w:rFonts w:ascii="Times New Roman" w:hAnsi="Times New Roman"/>
          <w:sz w:val="24"/>
        </w:rPr>
        <w:t xml:space="preserve"> (arba jų projekcijas)</w:t>
      </w:r>
      <w:r>
        <w:rPr>
          <w:rFonts w:ascii="Times New Roman" w:hAnsi="Times New Roman"/>
          <w:sz w:val="24"/>
        </w:rPr>
        <w:t>, kurioms esant pigiau įsigytas biokuras ir gamtinės dujos ateinančiam šildymo sezonui būtų Tarybos pripažįstamos pagrįstomis sąnaudomis.</w:t>
      </w:r>
    </w:p>
    <w:p w14:paraId="0E52C2F4" w14:textId="0BCB3039" w:rsidR="00E4659D" w:rsidRDefault="00E4659D" w:rsidP="00E4659D">
      <w:pPr>
        <w:pStyle w:val="ListParagraph"/>
        <w:numPr>
          <w:ilvl w:val="0"/>
          <w:numId w:val="4"/>
        </w:numPr>
        <w:spacing w:after="0"/>
        <w:jc w:val="both"/>
        <w:rPr>
          <w:rFonts w:ascii="Times New Roman" w:hAnsi="Times New Roman"/>
          <w:sz w:val="24"/>
        </w:rPr>
      </w:pPr>
      <w:r>
        <w:rPr>
          <w:rFonts w:ascii="Times New Roman" w:hAnsi="Times New Roman"/>
          <w:sz w:val="24"/>
        </w:rPr>
        <w:t>Nesant galimyb</w:t>
      </w:r>
      <w:r w:rsidR="0074477F">
        <w:rPr>
          <w:rFonts w:ascii="Times New Roman" w:hAnsi="Times New Roman"/>
          <w:sz w:val="24"/>
        </w:rPr>
        <w:t>ei</w:t>
      </w:r>
      <w:r>
        <w:rPr>
          <w:rFonts w:ascii="Times New Roman" w:hAnsi="Times New Roman"/>
          <w:sz w:val="24"/>
        </w:rPr>
        <w:t xml:space="preserve"> artimiausiu metu rinkos dalyviams pateikti vidutines biokuro ir dujų biržos kainas, kuriomis būtų </w:t>
      </w:r>
      <w:r w:rsidR="001E2636">
        <w:rPr>
          <w:rFonts w:ascii="Times New Roman" w:hAnsi="Times New Roman"/>
          <w:sz w:val="24"/>
        </w:rPr>
        <w:t>ap</w:t>
      </w:r>
      <w:r>
        <w:rPr>
          <w:rFonts w:ascii="Times New Roman" w:hAnsi="Times New Roman"/>
          <w:sz w:val="24"/>
        </w:rPr>
        <w:t>ribotos sąnaudos kuro, reikalingo 2022-2023 m. šildymo sezonui, įsigimim</w:t>
      </w:r>
      <w:r w:rsidR="001E2636">
        <w:rPr>
          <w:rFonts w:ascii="Times New Roman" w:hAnsi="Times New Roman"/>
          <w:sz w:val="24"/>
        </w:rPr>
        <w:t>as</w:t>
      </w:r>
      <w:r>
        <w:rPr>
          <w:rFonts w:ascii="Times New Roman" w:hAnsi="Times New Roman"/>
          <w:sz w:val="24"/>
        </w:rPr>
        <w:t xml:space="preserve"> ne biržoje, prašome pritaikyti minėtų įstatymo nuostatų išimtį ir vis</w:t>
      </w:r>
      <w:r w:rsidR="001E2636">
        <w:rPr>
          <w:rFonts w:ascii="Times New Roman" w:hAnsi="Times New Roman"/>
          <w:sz w:val="24"/>
        </w:rPr>
        <w:t>ų</w:t>
      </w:r>
      <w:r>
        <w:rPr>
          <w:rFonts w:ascii="Times New Roman" w:hAnsi="Times New Roman"/>
          <w:sz w:val="24"/>
        </w:rPr>
        <w:t xml:space="preserve"> sąnaud</w:t>
      </w:r>
      <w:r w:rsidR="001E2636">
        <w:rPr>
          <w:rFonts w:ascii="Times New Roman" w:hAnsi="Times New Roman"/>
          <w:sz w:val="24"/>
        </w:rPr>
        <w:t>ų</w:t>
      </w:r>
      <w:r>
        <w:rPr>
          <w:rFonts w:ascii="Times New Roman" w:hAnsi="Times New Roman"/>
          <w:sz w:val="24"/>
        </w:rPr>
        <w:t>, patirt</w:t>
      </w:r>
      <w:r w:rsidR="001E2636">
        <w:rPr>
          <w:rFonts w:ascii="Times New Roman" w:hAnsi="Times New Roman"/>
          <w:sz w:val="24"/>
        </w:rPr>
        <w:t>ų</w:t>
      </w:r>
      <w:r>
        <w:rPr>
          <w:rFonts w:ascii="Times New Roman" w:hAnsi="Times New Roman"/>
          <w:sz w:val="24"/>
        </w:rPr>
        <w:t xml:space="preserve"> įsigyjant biokurą ir / ar gamtines dujas ne biržoje</w:t>
      </w:r>
      <w:r w:rsidR="00AD580F">
        <w:rPr>
          <w:rFonts w:ascii="Times New Roman" w:hAnsi="Times New Roman"/>
          <w:sz w:val="24"/>
        </w:rPr>
        <w:t xml:space="preserve"> </w:t>
      </w:r>
      <w:r w:rsidR="00AD580F" w:rsidRPr="008C1161">
        <w:rPr>
          <w:rFonts w:ascii="Times New Roman" w:hAnsi="Times New Roman"/>
          <w:sz w:val="24"/>
        </w:rPr>
        <w:t>(įskaitant žaliavos, transportavimo, saugojimo, rezervavimo, draudimo ir t.t.)</w:t>
      </w:r>
      <w:r w:rsidRPr="008C1161">
        <w:rPr>
          <w:rFonts w:ascii="Times New Roman" w:hAnsi="Times New Roman"/>
          <w:sz w:val="24"/>
        </w:rPr>
        <w:t>, neriboti</w:t>
      </w:r>
      <w:r>
        <w:rPr>
          <w:rFonts w:ascii="Times New Roman" w:hAnsi="Times New Roman"/>
          <w:sz w:val="24"/>
        </w:rPr>
        <w:t xml:space="preserve"> vidutine biržos ar kitokia kaina</w:t>
      </w:r>
      <w:r w:rsidR="000D6CB7">
        <w:rPr>
          <w:rFonts w:ascii="Times New Roman" w:hAnsi="Times New Roman"/>
          <w:sz w:val="24"/>
        </w:rPr>
        <w:t xml:space="preserve">, nes bet kuriuo atveju šie ištekliai perkami pagal </w:t>
      </w:r>
      <w:r w:rsidR="0074477F">
        <w:rPr>
          <w:rFonts w:ascii="Times New Roman" w:hAnsi="Times New Roman"/>
          <w:sz w:val="24"/>
        </w:rPr>
        <w:t>v</w:t>
      </w:r>
      <w:r w:rsidR="000D6CB7">
        <w:rPr>
          <w:rFonts w:ascii="Times New Roman" w:hAnsi="Times New Roman"/>
          <w:sz w:val="24"/>
        </w:rPr>
        <w:t xml:space="preserve">iešųjų pirkimų </w:t>
      </w:r>
      <w:r w:rsidR="0074477F">
        <w:rPr>
          <w:rFonts w:ascii="Times New Roman" w:hAnsi="Times New Roman"/>
          <w:sz w:val="24"/>
        </w:rPr>
        <w:t>reikalavimus</w:t>
      </w:r>
      <w:r w:rsidR="000D6CB7">
        <w:rPr>
          <w:rFonts w:ascii="Times New Roman" w:hAnsi="Times New Roman"/>
          <w:sz w:val="24"/>
        </w:rPr>
        <w:t xml:space="preserve"> ir </w:t>
      </w:r>
      <w:r w:rsidR="0074477F">
        <w:rPr>
          <w:rFonts w:ascii="Times New Roman" w:hAnsi="Times New Roman"/>
          <w:sz w:val="24"/>
        </w:rPr>
        <w:t>Vyriausybės</w:t>
      </w:r>
      <w:r w:rsidR="000D6CB7">
        <w:rPr>
          <w:rFonts w:ascii="Times New Roman" w:hAnsi="Times New Roman"/>
          <w:sz w:val="24"/>
        </w:rPr>
        <w:t xml:space="preserve"> nustatytą tvarką</w:t>
      </w:r>
      <w:r>
        <w:rPr>
          <w:rFonts w:ascii="Times New Roman" w:hAnsi="Times New Roman"/>
          <w:sz w:val="24"/>
        </w:rPr>
        <w:t>.</w:t>
      </w:r>
    </w:p>
    <w:p w14:paraId="06A133C5" w14:textId="7EC925C5" w:rsidR="00E4659D" w:rsidRDefault="00E4659D" w:rsidP="00E4659D">
      <w:pPr>
        <w:spacing w:after="0"/>
        <w:jc w:val="both"/>
        <w:rPr>
          <w:rFonts w:ascii="Times New Roman" w:hAnsi="Times New Roman"/>
          <w:sz w:val="24"/>
        </w:rPr>
      </w:pPr>
    </w:p>
    <w:p w14:paraId="05BAEF6E" w14:textId="5CAED922" w:rsidR="00E4659D" w:rsidRPr="00E4659D" w:rsidRDefault="00E4659D" w:rsidP="00E4659D">
      <w:pPr>
        <w:spacing w:after="0"/>
        <w:ind w:firstLine="720"/>
        <w:jc w:val="both"/>
        <w:rPr>
          <w:rFonts w:ascii="Times New Roman" w:hAnsi="Times New Roman"/>
          <w:sz w:val="24"/>
        </w:rPr>
      </w:pPr>
      <w:r>
        <w:rPr>
          <w:rFonts w:ascii="Times New Roman" w:hAnsi="Times New Roman"/>
          <w:sz w:val="24"/>
        </w:rPr>
        <w:t>Asociacijos nuomone,</w:t>
      </w:r>
      <w:r w:rsidRPr="00E4659D">
        <w:rPr>
          <w:rFonts w:ascii="Times New Roman" w:hAnsi="Times New Roman"/>
          <w:sz w:val="24"/>
        </w:rPr>
        <w:t xml:space="preserve"> kritiniu laikotarpiu apsirūpinimas kuru turėtų būti svarbiausias prioritetas, nesukeliantis reguliuojamoms įmonėms finansinių nuostolių, </w:t>
      </w:r>
      <w:r>
        <w:rPr>
          <w:rFonts w:ascii="Times New Roman" w:hAnsi="Times New Roman"/>
          <w:sz w:val="24"/>
        </w:rPr>
        <w:t xml:space="preserve">todėl </w:t>
      </w:r>
      <w:r w:rsidRPr="00E4659D">
        <w:rPr>
          <w:rFonts w:ascii="Times New Roman" w:hAnsi="Times New Roman"/>
          <w:sz w:val="24"/>
        </w:rPr>
        <w:t>siūlome bent jau laikinai</w:t>
      </w:r>
      <w:r>
        <w:rPr>
          <w:rFonts w:ascii="Times New Roman" w:hAnsi="Times New Roman"/>
          <w:sz w:val="24"/>
        </w:rPr>
        <w:t>, esant</w:t>
      </w:r>
      <w:r w:rsidRPr="00E4659D">
        <w:rPr>
          <w:rFonts w:ascii="Times New Roman" w:hAnsi="Times New Roman"/>
          <w:sz w:val="24"/>
        </w:rPr>
        <w:t xml:space="preserve"> krizini</w:t>
      </w:r>
      <w:r>
        <w:rPr>
          <w:rFonts w:ascii="Times New Roman" w:hAnsi="Times New Roman"/>
          <w:sz w:val="24"/>
        </w:rPr>
        <w:t>am</w:t>
      </w:r>
      <w:r w:rsidRPr="00E4659D">
        <w:rPr>
          <w:rFonts w:ascii="Times New Roman" w:hAnsi="Times New Roman"/>
          <w:sz w:val="24"/>
        </w:rPr>
        <w:t xml:space="preserve"> laikotarpiu</w:t>
      </w:r>
      <w:r>
        <w:rPr>
          <w:rFonts w:ascii="Times New Roman" w:hAnsi="Times New Roman"/>
          <w:sz w:val="24"/>
        </w:rPr>
        <w:t>i</w:t>
      </w:r>
      <w:r w:rsidRPr="00E4659D">
        <w:rPr>
          <w:rFonts w:ascii="Times New Roman" w:hAnsi="Times New Roman"/>
          <w:sz w:val="24"/>
        </w:rPr>
        <w:t>, netaikyti teisėtai įsigyjamo kuro išlaidų ribojimo</w:t>
      </w:r>
      <w:r>
        <w:rPr>
          <w:rFonts w:ascii="Times New Roman" w:hAnsi="Times New Roman"/>
          <w:sz w:val="24"/>
        </w:rPr>
        <w:t>, o</w:t>
      </w:r>
      <w:r w:rsidRPr="00E4659D">
        <w:rPr>
          <w:rFonts w:ascii="Times New Roman" w:hAnsi="Times New Roman"/>
          <w:sz w:val="24"/>
        </w:rPr>
        <w:t xml:space="preserve"> padėti pasiruošti ateinančiam šildymo sezonui. </w:t>
      </w:r>
    </w:p>
    <w:p w14:paraId="703F350F" w14:textId="0C6BC4E6" w:rsidR="0051627E" w:rsidRDefault="0051627E" w:rsidP="0051627E">
      <w:pPr>
        <w:spacing w:after="0"/>
        <w:jc w:val="both"/>
        <w:rPr>
          <w:rFonts w:ascii="Times New Roman" w:hAnsi="Times New Roman"/>
          <w:sz w:val="24"/>
        </w:rPr>
      </w:pPr>
    </w:p>
    <w:p w14:paraId="250C4380" w14:textId="77777777" w:rsidR="00881151" w:rsidRDefault="00881151" w:rsidP="00881151">
      <w:pPr>
        <w:spacing w:after="0" w:line="240" w:lineRule="auto"/>
        <w:jc w:val="both"/>
        <w:rPr>
          <w:rFonts w:ascii="Times New Roman" w:hAnsi="Times New Roman" w:cs="Times New Roman"/>
          <w:sz w:val="24"/>
          <w:szCs w:val="24"/>
        </w:rPr>
      </w:pPr>
    </w:p>
    <w:p w14:paraId="1AA2D1B7" w14:textId="77777777" w:rsidR="00E4659D" w:rsidRDefault="00E4659D" w:rsidP="00E85E32">
      <w:pPr>
        <w:rPr>
          <w:rFonts w:ascii="Times New Roman" w:hAnsi="Times New Roman" w:cs="Times New Roman"/>
          <w:sz w:val="24"/>
          <w:szCs w:val="24"/>
        </w:rPr>
      </w:pPr>
    </w:p>
    <w:p w14:paraId="635BBEAB" w14:textId="51AE8CEC" w:rsidR="00033889" w:rsidRDefault="00033889" w:rsidP="00A5378F">
      <w:pPr>
        <w:ind w:firstLine="851"/>
        <w:rPr>
          <w:rFonts w:ascii="Times New Roman" w:hAnsi="Times New Roman" w:cs="Times New Roman"/>
          <w:sz w:val="24"/>
          <w:szCs w:val="24"/>
        </w:rPr>
      </w:pPr>
    </w:p>
    <w:p w14:paraId="186F321C" w14:textId="31224BBA" w:rsidR="00033889" w:rsidRDefault="000A09A5" w:rsidP="009B1ADB">
      <w:pPr>
        <w:spacing w:line="240" w:lineRule="auto"/>
        <w:ind w:left="851" w:firstLine="851"/>
        <w:rPr>
          <w:rFonts w:ascii="Times New Roman" w:hAnsi="Times New Roman" w:cs="Times New Roman"/>
          <w:sz w:val="24"/>
          <w:szCs w:val="24"/>
        </w:rPr>
      </w:pPr>
      <w:r>
        <w:rPr>
          <w:rFonts w:ascii="Times New Roman" w:hAnsi="Times New Roman" w:cs="Times New Roman"/>
          <w:sz w:val="24"/>
          <w:szCs w:val="24"/>
        </w:rPr>
        <w:t>Asociacijos p</w:t>
      </w:r>
      <w:r w:rsidR="00033889" w:rsidRPr="005B3F1E">
        <w:rPr>
          <w:rFonts w:ascii="Times New Roman" w:hAnsi="Times New Roman" w:cs="Times New Roman"/>
          <w:sz w:val="24"/>
          <w:szCs w:val="24"/>
        </w:rPr>
        <w:t xml:space="preserve">rezidentas </w:t>
      </w:r>
      <w:r w:rsidR="00033889" w:rsidRPr="005B3F1E">
        <w:rPr>
          <w:rFonts w:ascii="Times New Roman" w:hAnsi="Times New Roman" w:cs="Times New Roman"/>
          <w:sz w:val="24"/>
          <w:szCs w:val="24"/>
        </w:rPr>
        <w:tab/>
      </w:r>
      <w:r w:rsidR="00033889" w:rsidRPr="005B3F1E">
        <w:rPr>
          <w:rFonts w:ascii="Times New Roman" w:hAnsi="Times New Roman" w:cs="Times New Roman"/>
          <w:sz w:val="24"/>
          <w:szCs w:val="24"/>
        </w:rPr>
        <w:tab/>
      </w:r>
      <w:r w:rsidR="00033889" w:rsidRPr="005B3F1E">
        <w:rPr>
          <w:rFonts w:ascii="Times New Roman" w:hAnsi="Times New Roman" w:cs="Times New Roman"/>
          <w:sz w:val="24"/>
          <w:szCs w:val="24"/>
        </w:rPr>
        <w:tab/>
      </w:r>
      <w:r w:rsidR="00033889" w:rsidRPr="005B3F1E">
        <w:rPr>
          <w:rFonts w:ascii="Times New Roman" w:hAnsi="Times New Roman" w:cs="Times New Roman"/>
          <w:sz w:val="24"/>
          <w:szCs w:val="24"/>
        </w:rPr>
        <w:tab/>
      </w:r>
      <w:r w:rsidR="00033889">
        <w:rPr>
          <w:rFonts w:ascii="Times New Roman" w:hAnsi="Times New Roman" w:cs="Times New Roman"/>
          <w:sz w:val="24"/>
          <w:szCs w:val="24"/>
        </w:rPr>
        <w:t xml:space="preserve">dr. </w:t>
      </w:r>
      <w:r w:rsidR="00033889" w:rsidRPr="00D200FB">
        <w:rPr>
          <w:rFonts w:ascii="Times New Roman" w:hAnsi="Times New Roman" w:cs="Times New Roman"/>
          <w:sz w:val="24"/>
          <w:szCs w:val="24"/>
        </w:rPr>
        <w:t>Valdas Lukoševičius</w:t>
      </w:r>
    </w:p>
    <w:p w14:paraId="7CE21E7B" w14:textId="210C88F7" w:rsidR="00033889" w:rsidRDefault="00033889" w:rsidP="00033889">
      <w:pPr>
        <w:spacing w:line="240" w:lineRule="auto"/>
        <w:rPr>
          <w:rFonts w:ascii="Times New Roman" w:hAnsi="Times New Roman" w:cs="Times New Roman"/>
          <w:sz w:val="24"/>
          <w:szCs w:val="24"/>
        </w:rPr>
      </w:pPr>
    </w:p>
    <w:p w14:paraId="78EF2A5E" w14:textId="0A3952A9" w:rsidR="004D5F63" w:rsidRDefault="004D5F63" w:rsidP="00033889">
      <w:pPr>
        <w:spacing w:line="240" w:lineRule="auto"/>
        <w:rPr>
          <w:rFonts w:ascii="Times New Roman" w:hAnsi="Times New Roman" w:cs="Times New Roman"/>
          <w:sz w:val="24"/>
          <w:szCs w:val="24"/>
        </w:rPr>
      </w:pPr>
    </w:p>
    <w:p w14:paraId="772E51C1" w14:textId="470345FC" w:rsidR="00CD4C2E" w:rsidRDefault="00CD4C2E" w:rsidP="00033889">
      <w:pPr>
        <w:spacing w:line="240" w:lineRule="auto"/>
        <w:rPr>
          <w:rFonts w:ascii="Times New Roman" w:hAnsi="Times New Roman" w:cs="Times New Roman"/>
          <w:sz w:val="24"/>
          <w:szCs w:val="24"/>
        </w:rPr>
      </w:pPr>
    </w:p>
    <w:p w14:paraId="63A0AB89" w14:textId="25E1A28E" w:rsidR="00CD4C2E" w:rsidRDefault="00CD4C2E" w:rsidP="00033889">
      <w:pPr>
        <w:spacing w:line="240" w:lineRule="auto"/>
        <w:rPr>
          <w:rFonts w:ascii="Times New Roman" w:hAnsi="Times New Roman" w:cs="Times New Roman"/>
          <w:sz w:val="24"/>
          <w:szCs w:val="24"/>
        </w:rPr>
      </w:pPr>
    </w:p>
    <w:p w14:paraId="09B84B60" w14:textId="539D7A71" w:rsidR="00033889" w:rsidRDefault="00033889" w:rsidP="00033889">
      <w:pPr>
        <w:spacing w:line="240" w:lineRule="auto"/>
        <w:rPr>
          <w:rFonts w:ascii="Times New Roman" w:hAnsi="Times New Roman" w:cs="Times New Roman"/>
          <w:sz w:val="24"/>
          <w:szCs w:val="24"/>
        </w:rPr>
      </w:pPr>
    </w:p>
    <w:p w14:paraId="7E304A8F" w14:textId="77777777" w:rsidR="00033889" w:rsidRPr="00525648" w:rsidRDefault="00033889" w:rsidP="00033889">
      <w:pPr>
        <w:spacing w:line="240" w:lineRule="auto"/>
        <w:rPr>
          <w:rFonts w:ascii="Times New Roman" w:hAnsi="Times New Roman" w:cs="Times New Roman"/>
          <w:sz w:val="24"/>
          <w:szCs w:val="24"/>
        </w:rPr>
      </w:pPr>
    </w:p>
    <w:p w14:paraId="30611BAB" w14:textId="5324CEF2" w:rsidR="0051627E" w:rsidRDefault="00033889" w:rsidP="00E85E32">
      <w:pPr>
        <w:spacing w:line="240" w:lineRule="auto"/>
        <w:jc w:val="both"/>
        <w:rPr>
          <w:rFonts w:ascii="Times New Roman" w:hAnsi="Times New Roman" w:cs="Times New Roman"/>
          <w:sz w:val="24"/>
          <w:szCs w:val="24"/>
        </w:rPr>
      </w:pPr>
      <w:r>
        <w:rPr>
          <w:rFonts w:ascii="Times New Roman" w:hAnsi="Times New Roman" w:cs="Times New Roman"/>
          <w:sz w:val="24"/>
          <w:szCs w:val="24"/>
        </w:rPr>
        <w:t>M. Paulauskas</w:t>
      </w:r>
      <w:r w:rsidRPr="00525648">
        <w:rPr>
          <w:rFonts w:ascii="Times New Roman" w:hAnsi="Times New Roman" w:cs="Times New Roman"/>
          <w:sz w:val="24"/>
          <w:szCs w:val="24"/>
        </w:rPr>
        <w:t>, tel. (85) 2</w:t>
      </w:r>
      <w:r>
        <w:rPr>
          <w:rFonts w:ascii="Times New Roman" w:hAnsi="Times New Roman" w:cs="Times New Roman"/>
          <w:sz w:val="24"/>
          <w:szCs w:val="24"/>
        </w:rPr>
        <w:t>66</w:t>
      </w:r>
      <w:r w:rsidRPr="00525648">
        <w:rPr>
          <w:rFonts w:ascii="Times New Roman" w:hAnsi="Times New Roman" w:cs="Times New Roman"/>
          <w:sz w:val="24"/>
          <w:szCs w:val="24"/>
        </w:rPr>
        <w:t xml:space="preserve"> </w:t>
      </w:r>
      <w:r>
        <w:rPr>
          <w:rFonts w:ascii="Times New Roman" w:hAnsi="Times New Roman" w:cs="Times New Roman"/>
          <w:sz w:val="24"/>
          <w:szCs w:val="24"/>
        </w:rPr>
        <w:t>7096</w:t>
      </w:r>
      <w:r w:rsidRPr="00525648">
        <w:rPr>
          <w:rFonts w:ascii="Times New Roman" w:hAnsi="Times New Roman" w:cs="Times New Roman"/>
          <w:sz w:val="24"/>
          <w:szCs w:val="24"/>
        </w:rPr>
        <w:t xml:space="preserve">, el. p. </w:t>
      </w:r>
      <w:hyperlink r:id="rId7" w:history="1">
        <w:r w:rsidRPr="00EF1785">
          <w:rPr>
            <w:rStyle w:val="Hyperlink"/>
            <w:rFonts w:ascii="Times New Roman" w:hAnsi="Times New Roman" w:cs="Times New Roman"/>
            <w:sz w:val="24"/>
            <w:szCs w:val="24"/>
          </w:rPr>
          <w:t>mantas@lsta.lt</w:t>
        </w:r>
      </w:hyperlink>
      <w:r>
        <w:rPr>
          <w:rFonts w:ascii="Times New Roman" w:hAnsi="Times New Roman" w:cs="Times New Roman"/>
          <w:sz w:val="24"/>
          <w:szCs w:val="24"/>
        </w:rPr>
        <w:t xml:space="preserve"> </w:t>
      </w:r>
    </w:p>
    <w:sectPr w:rsidR="0051627E" w:rsidSect="0005510C">
      <w:pgSz w:w="11906" w:h="16838"/>
      <w:pgMar w:top="851" w:right="851"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otham Book">
    <w:altName w:val="Calibri"/>
    <w:panose1 w:val="00000000000000000000"/>
    <w:charset w:val="00"/>
    <w:family w:val="auto"/>
    <w:notTrueType/>
    <w:pitch w:val="variable"/>
    <w:sig w:usb0="00000003" w:usb1="00000000" w:usb2="00000000" w:usb3="00000000" w:csb0="0000000B" w:csb1="00000000"/>
  </w:font>
  <w:font w:name="Gotham Pro Regular">
    <w:altName w:val="Calibri"/>
    <w:panose1 w:val="00000000000000000000"/>
    <w:charset w:val="00"/>
    <w:family w:val="auto"/>
    <w:notTrueType/>
    <w:pitch w:val="variable"/>
    <w:sig w:usb0="80000AAF" w:usb1="5000204A" w:usb2="00000000" w:usb3="00000000" w:csb0="0000003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85F96"/>
    <w:multiLevelType w:val="hybridMultilevel"/>
    <w:tmpl w:val="73723C4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EA07357"/>
    <w:multiLevelType w:val="hybridMultilevel"/>
    <w:tmpl w:val="4AF60E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EA91DEB"/>
    <w:multiLevelType w:val="hybridMultilevel"/>
    <w:tmpl w:val="E20EEF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1E522B9"/>
    <w:multiLevelType w:val="hybridMultilevel"/>
    <w:tmpl w:val="A406FF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36709646">
    <w:abstractNumId w:val="2"/>
  </w:num>
  <w:num w:numId="2" w16cid:durableId="2126340776">
    <w:abstractNumId w:val="3"/>
  </w:num>
  <w:num w:numId="3" w16cid:durableId="1163349681">
    <w:abstractNumId w:val="0"/>
  </w:num>
  <w:num w:numId="4" w16cid:durableId="927466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851"/>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8F"/>
    <w:rsid w:val="000236F5"/>
    <w:rsid w:val="0002491E"/>
    <w:rsid w:val="00033889"/>
    <w:rsid w:val="00035DF2"/>
    <w:rsid w:val="0005510C"/>
    <w:rsid w:val="00061A02"/>
    <w:rsid w:val="000734E5"/>
    <w:rsid w:val="0008425D"/>
    <w:rsid w:val="000A09A5"/>
    <w:rsid w:val="000A39E0"/>
    <w:rsid w:val="000A3A06"/>
    <w:rsid w:val="000B0904"/>
    <w:rsid w:val="000D6CB7"/>
    <w:rsid w:val="00120B95"/>
    <w:rsid w:val="00122853"/>
    <w:rsid w:val="001528B1"/>
    <w:rsid w:val="001D56C0"/>
    <w:rsid w:val="001E2636"/>
    <w:rsid w:val="001E2A47"/>
    <w:rsid w:val="001E3FD9"/>
    <w:rsid w:val="0021705A"/>
    <w:rsid w:val="002201E4"/>
    <w:rsid w:val="002240AB"/>
    <w:rsid w:val="00226EE7"/>
    <w:rsid w:val="00260E6D"/>
    <w:rsid w:val="00277423"/>
    <w:rsid w:val="002D5842"/>
    <w:rsid w:val="003428DA"/>
    <w:rsid w:val="00342AEF"/>
    <w:rsid w:val="003B6BDB"/>
    <w:rsid w:val="003B7217"/>
    <w:rsid w:val="003E28AA"/>
    <w:rsid w:val="00450D39"/>
    <w:rsid w:val="00465655"/>
    <w:rsid w:val="00476F50"/>
    <w:rsid w:val="00477229"/>
    <w:rsid w:val="00494B48"/>
    <w:rsid w:val="004C4D63"/>
    <w:rsid w:val="004D5F63"/>
    <w:rsid w:val="0051627E"/>
    <w:rsid w:val="00574E9C"/>
    <w:rsid w:val="0057673E"/>
    <w:rsid w:val="005A234D"/>
    <w:rsid w:val="005C03EC"/>
    <w:rsid w:val="005D0F48"/>
    <w:rsid w:val="006024B2"/>
    <w:rsid w:val="006224D4"/>
    <w:rsid w:val="006D681E"/>
    <w:rsid w:val="006F7357"/>
    <w:rsid w:val="007429DE"/>
    <w:rsid w:val="0074477F"/>
    <w:rsid w:val="00792361"/>
    <w:rsid w:val="00863768"/>
    <w:rsid w:val="00880D91"/>
    <w:rsid w:val="00881151"/>
    <w:rsid w:val="008A2DF2"/>
    <w:rsid w:val="008C1161"/>
    <w:rsid w:val="008E3952"/>
    <w:rsid w:val="00915E00"/>
    <w:rsid w:val="0092382C"/>
    <w:rsid w:val="009511E4"/>
    <w:rsid w:val="009844D0"/>
    <w:rsid w:val="009B07B7"/>
    <w:rsid w:val="009B1ADB"/>
    <w:rsid w:val="009C455D"/>
    <w:rsid w:val="00A2063F"/>
    <w:rsid w:val="00A20B5B"/>
    <w:rsid w:val="00A367BF"/>
    <w:rsid w:val="00A41F79"/>
    <w:rsid w:val="00A5378F"/>
    <w:rsid w:val="00A575B5"/>
    <w:rsid w:val="00AA4291"/>
    <w:rsid w:val="00AD1B63"/>
    <w:rsid w:val="00AD25E1"/>
    <w:rsid w:val="00AD580F"/>
    <w:rsid w:val="00AF4A4D"/>
    <w:rsid w:val="00B02F26"/>
    <w:rsid w:val="00B03114"/>
    <w:rsid w:val="00C013E1"/>
    <w:rsid w:val="00C11654"/>
    <w:rsid w:val="00C612D9"/>
    <w:rsid w:val="00C74048"/>
    <w:rsid w:val="00CA4F2D"/>
    <w:rsid w:val="00CC2FB5"/>
    <w:rsid w:val="00CD4C2E"/>
    <w:rsid w:val="00CF712C"/>
    <w:rsid w:val="00D347E9"/>
    <w:rsid w:val="00D718B2"/>
    <w:rsid w:val="00D816C1"/>
    <w:rsid w:val="00DF79F0"/>
    <w:rsid w:val="00E0732A"/>
    <w:rsid w:val="00E4659D"/>
    <w:rsid w:val="00E85E32"/>
    <w:rsid w:val="00EB218B"/>
    <w:rsid w:val="00F45909"/>
    <w:rsid w:val="00F50E73"/>
    <w:rsid w:val="00F524CF"/>
    <w:rsid w:val="00F72F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5A59"/>
  <w15:chartTrackingRefBased/>
  <w15:docId w15:val="{8EFBABE1-82A7-43F2-842F-1E3901C4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78F"/>
    <w:pPr>
      <w:spacing w:after="200" w:line="276" w:lineRule="auto"/>
    </w:pPr>
    <w:rPr>
      <w:rFonts w:asciiTheme="minorHAnsi" w:hAnsiTheme="minorHAnsi"/>
      <w:sz w:val="22"/>
    </w:rPr>
  </w:style>
  <w:style w:type="paragraph" w:styleId="Heading1">
    <w:name w:val="heading 1"/>
    <w:basedOn w:val="Normal"/>
    <w:next w:val="Normal"/>
    <w:link w:val="Heading1Char"/>
    <w:qFormat/>
    <w:rsid w:val="00A5378F"/>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78F"/>
    <w:rPr>
      <w:rFonts w:eastAsia="Times New Roman" w:cs="Times New Roman"/>
      <w:szCs w:val="20"/>
    </w:rPr>
  </w:style>
  <w:style w:type="paragraph" w:styleId="Footer">
    <w:name w:val="footer"/>
    <w:basedOn w:val="Normal"/>
    <w:link w:val="FooterChar"/>
    <w:uiPriority w:val="99"/>
    <w:unhideWhenUsed/>
    <w:rsid w:val="00A5378F"/>
    <w:pPr>
      <w:tabs>
        <w:tab w:val="center" w:pos="4819"/>
        <w:tab w:val="right" w:pos="9638"/>
      </w:tabs>
      <w:spacing w:after="0" w:line="240" w:lineRule="auto"/>
    </w:pPr>
  </w:style>
  <w:style w:type="character" w:customStyle="1" w:styleId="FooterChar">
    <w:name w:val="Footer Char"/>
    <w:basedOn w:val="DefaultParagraphFont"/>
    <w:link w:val="Footer"/>
    <w:uiPriority w:val="99"/>
    <w:rsid w:val="00A5378F"/>
    <w:rPr>
      <w:rFonts w:asciiTheme="minorHAnsi" w:hAnsiTheme="minorHAnsi"/>
      <w:sz w:val="22"/>
    </w:rPr>
  </w:style>
  <w:style w:type="table" w:styleId="TableGrid">
    <w:name w:val="Table Grid"/>
    <w:basedOn w:val="TableNormal"/>
    <w:uiPriority w:val="59"/>
    <w:rsid w:val="00A5378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889"/>
    <w:rPr>
      <w:color w:val="0563C1" w:themeColor="hyperlink"/>
      <w:u w:val="single"/>
    </w:rPr>
  </w:style>
  <w:style w:type="paragraph" w:styleId="BalloonText">
    <w:name w:val="Balloon Text"/>
    <w:basedOn w:val="Normal"/>
    <w:link w:val="BalloonTextChar"/>
    <w:uiPriority w:val="99"/>
    <w:semiHidden/>
    <w:unhideWhenUsed/>
    <w:rsid w:val="00494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B48"/>
    <w:rPr>
      <w:rFonts w:ascii="Segoe UI" w:hAnsi="Segoe UI" w:cs="Segoe UI"/>
      <w:sz w:val="18"/>
      <w:szCs w:val="18"/>
    </w:rPr>
  </w:style>
  <w:style w:type="paragraph" w:styleId="ListParagraph">
    <w:name w:val="List Paragraph"/>
    <w:basedOn w:val="Normal"/>
    <w:uiPriority w:val="34"/>
    <w:qFormat/>
    <w:rsid w:val="001528B1"/>
    <w:pPr>
      <w:ind w:left="720"/>
      <w:contextualSpacing/>
    </w:pPr>
  </w:style>
  <w:style w:type="character" w:styleId="UnresolvedMention">
    <w:name w:val="Unresolved Mention"/>
    <w:basedOn w:val="DefaultParagraphFont"/>
    <w:uiPriority w:val="99"/>
    <w:semiHidden/>
    <w:unhideWhenUsed/>
    <w:rsid w:val="00CD4C2E"/>
    <w:rPr>
      <w:color w:val="605E5C"/>
      <w:shd w:val="clear" w:color="auto" w:fill="E1DFDD"/>
    </w:rPr>
  </w:style>
  <w:style w:type="paragraph" w:styleId="Revision">
    <w:name w:val="Revision"/>
    <w:hidden/>
    <w:uiPriority w:val="99"/>
    <w:semiHidden/>
    <w:rsid w:val="003E28AA"/>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ntas@lst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28B9A-DCAE-4DF0-B642-167AC17D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3742</Words>
  <Characters>2134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LŠTA – Mantas Paulauskas</dc:creator>
  <cp:keywords/>
  <dc:description/>
  <cp:lastModifiedBy>Lietuvos šilumos tiekėjų asociacija</cp:lastModifiedBy>
  <cp:revision>3</cp:revision>
  <dcterms:created xsi:type="dcterms:W3CDTF">2022-05-31T10:50:00Z</dcterms:created>
  <dcterms:modified xsi:type="dcterms:W3CDTF">2022-05-31T10:50:00Z</dcterms:modified>
</cp:coreProperties>
</file>