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CD72" w14:textId="488D16A4" w:rsidR="0017411C" w:rsidRPr="0017411C" w:rsidRDefault="0017411C" w:rsidP="0017411C">
      <w:pPr>
        <w:ind w:left="5184" w:right="-630"/>
        <w:jc w:val="right"/>
        <w:rPr>
          <w:i/>
          <w:iCs/>
          <w:sz w:val="18"/>
          <w:szCs w:val="16"/>
        </w:rPr>
      </w:pPr>
      <w:r>
        <w:t xml:space="preserve">LŠTA pažyma </w:t>
      </w:r>
      <w:r w:rsidRPr="0017411C">
        <w:rPr>
          <w:i/>
          <w:iCs/>
          <w:sz w:val="18"/>
          <w:szCs w:val="16"/>
        </w:rPr>
        <w:t>(projektas 2020-07-22)</w:t>
      </w:r>
    </w:p>
    <w:p w14:paraId="329AC83A" w14:textId="77777777" w:rsidR="0017411C" w:rsidRDefault="0017411C"/>
    <w:p w14:paraId="11B3A4DB" w14:textId="77777777" w:rsidR="0017411C" w:rsidRDefault="0017411C"/>
    <w:p w14:paraId="1B0D3443" w14:textId="67AA7767" w:rsidR="0017411C" w:rsidRPr="0017411C" w:rsidRDefault="0017411C">
      <w:pPr>
        <w:rPr>
          <w:b/>
          <w:bCs/>
          <w:sz w:val="28"/>
          <w:szCs w:val="24"/>
        </w:rPr>
      </w:pPr>
      <w:r w:rsidRPr="0017411C">
        <w:rPr>
          <w:b/>
          <w:bCs/>
          <w:sz w:val="28"/>
          <w:szCs w:val="24"/>
        </w:rPr>
        <w:t>DĖL NUOTOLINĖS APSKAITOS DIEGIMO CŠT SISTEMOSE</w:t>
      </w:r>
    </w:p>
    <w:p w14:paraId="1D91A5D4" w14:textId="77777777" w:rsidR="0017411C" w:rsidRDefault="0017411C"/>
    <w:p w14:paraId="719586A7" w14:textId="77777777" w:rsidR="0017411C" w:rsidRDefault="0017411C"/>
    <w:p w14:paraId="4A45C2B5" w14:textId="473E73C3" w:rsidR="0026344F" w:rsidRDefault="0017411C">
      <w:r w:rsidRPr="0017411C">
        <w:rPr>
          <w:b/>
          <w:bCs/>
        </w:rPr>
        <w:t>Aktualumas</w:t>
      </w:r>
      <w:r>
        <w:t xml:space="preserve">:  Dabartinis laikotarpis </w:t>
      </w:r>
      <w:proofErr w:type="spellStart"/>
      <w:r>
        <w:t>skaitmenizacijos</w:t>
      </w:r>
      <w:proofErr w:type="spellEnd"/>
      <w:r>
        <w:t xml:space="preserve"> amžius: ES skelbia 2021-2027 finansinės perspektyvos laikotarpį </w:t>
      </w:r>
      <w:r w:rsidR="000D6FF4">
        <w:t xml:space="preserve">kaip žalumos ir </w:t>
      </w:r>
      <w:proofErr w:type="spellStart"/>
      <w:r w:rsidR="000D6FF4">
        <w:t>skaitmenizacijos</w:t>
      </w:r>
      <w:proofErr w:type="spellEnd"/>
      <w:r w:rsidR="000D6FF4">
        <w:t xml:space="preserve">, Šilumos ūkio įstatymai ir pan. įveda prievolę diegti šilumos apskaitos prietaisus su nuotoliniu nuskaitymu, atitinkamai EM formuoja ilgalaikės paramos priemones, vartotojai nori matyti suvartojimus, energijos perdavimo tinklai darosi vis išmanesni ir t.t. ir pan. Įvertinant visa tai, o taip pat Lietuvoje bei užsienyje jau sukauptą patirtį, tikslinga </w:t>
      </w:r>
      <w:r w:rsidR="0026344F">
        <w:t xml:space="preserve">suformuoti </w:t>
      </w:r>
      <w:proofErr w:type="spellStart"/>
      <w:r w:rsidR="0026344F">
        <w:t>skaitmenizacijos</w:t>
      </w:r>
      <w:proofErr w:type="spellEnd"/>
      <w:r w:rsidR="0026344F">
        <w:t xml:space="preserve"> Lietuvos šilumos ūkyje ilgalaikę jos strategiją, kuri padėtų sau ir kitiems suprasti šio proceso tikslus, galimybes ir poreikius bei nuosekliai daryti atitinkamus žingsnius. </w:t>
      </w:r>
    </w:p>
    <w:p w14:paraId="78BAC793" w14:textId="77777777" w:rsidR="0026344F" w:rsidRDefault="0026344F"/>
    <w:p w14:paraId="514DE381" w14:textId="77777777" w:rsidR="0026344F" w:rsidRDefault="0026344F"/>
    <w:p w14:paraId="3D77A3AB" w14:textId="77777777" w:rsidR="0026344F" w:rsidRDefault="0026344F">
      <w:r w:rsidRPr="0026344F">
        <w:rPr>
          <w:b/>
          <w:bCs/>
          <w:sz w:val="28"/>
          <w:szCs w:val="24"/>
        </w:rPr>
        <w:t>Įvadiniai šilumos skaitikliai</w:t>
      </w:r>
      <w:r>
        <w:t>.</w:t>
      </w:r>
    </w:p>
    <w:p w14:paraId="6081A962" w14:textId="77777777" w:rsidR="0026344F" w:rsidRDefault="0026344F"/>
    <w:p w14:paraId="735245F0" w14:textId="28D619B1" w:rsidR="00A11254" w:rsidRDefault="0026344F" w:rsidP="00A11254">
      <w:pPr>
        <w:pStyle w:val="ListParagraph"/>
        <w:numPr>
          <w:ilvl w:val="0"/>
          <w:numId w:val="2"/>
        </w:numPr>
      </w:pPr>
      <w:r>
        <w:t xml:space="preserve">Privalomas diegimas </w:t>
      </w:r>
      <w:r w:rsidR="00A11254" w:rsidRPr="00A11254">
        <w:rPr>
          <w:b/>
          <w:bCs/>
        </w:rPr>
        <w:t>komercinei apskaitai</w:t>
      </w:r>
      <w:r w:rsidR="00A11254">
        <w:t xml:space="preserve"> </w:t>
      </w:r>
      <w:r>
        <w:t>(</w:t>
      </w:r>
      <w:r w:rsidRPr="00A11254">
        <w:rPr>
          <w:i/>
          <w:iCs/>
          <w:sz w:val="20"/>
          <w:szCs w:val="18"/>
        </w:rPr>
        <w:t>ŠŪĮ.. iki kurios datos</w:t>
      </w:r>
      <w:r>
        <w:t xml:space="preserve">), nuskaitant nuotoliniu būdu patiektos į objektą šiluminės energijos </w:t>
      </w:r>
      <w:r w:rsidR="00A11254">
        <w:t>parametrus:</w:t>
      </w:r>
    </w:p>
    <w:p w14:paraId="39AB550A" w14:textId="7426FC66" w:rsidR="00A11254" w:rsidRDefault="00A11254" w:rsidP="00A11254">
      <w:pPr>
        <w:pStyle w:val="ListParagraph"/>
        <w:numPr>
          <w:ilvl w:val="0"/>
          <w:numId w:val="1"/>
        </w:numPr>
      </w:pPr>
      <w:r>
        <w:t xml:space="preserve">Suvartotos energijos </w:t>
      </w:r>
      <w:r w:rsidR="0026344F">
        <w:t>kiekį (</w:t>
      </w:r>
      <w:r w:rsidR="00296133">
        <w:t xml:space="preserve">Q, </w:t>
      </w:r>
      <w:r w:rsidR="0026344F">
        <w:t>MWh/h)</w:t>
      </w:r>
      <w:r>
        <w:t>.</w:t>
      </w:r>
    </w:p>
    <w:p w14:paraId="09FB63BF" w14:textId="458C32CB" w:rsidR="00A11254" w:rsidRDefault="00A11254" w:rsidP="00A11254">
      <w:pPr>
        <w:pStyle w:val="ListParagraph"/>
        <w:numPr>
          <w:ilvl w:val="0"/>
          <w:numId w:val="1"/>
        </w:numPr>
      </w:pPr>
      <w:r>
        <w:t>V</w:t>
      </w:r>
      <w:r w:rsidR="0026344F">
        <w:t>artojamą galią (</w:t>
      </w:r>
      <w:r w:rsidR="00296133">
        <w:t xml:space="preserve">q, </w:t>
      </w:r>
      <w:r w:rsidR="0026344F">
        <w:t>MW)</w:t>
      </w:r>
      <w:r>
        <w:t>?</w:t>
      </w:r>
    </w:p>
    <w:p w14:paraId="7B5E03FE" w14:textId="053039F0" w:rsidR="00A11254" w:rsidRDefault="00A11254" w:rsidP="00A11254">
      <w:pPr>
        <w:pStyle w:val="ListParagraph"/>
        <w:numPr>
          <w:ilvl w:val="0"/>
          <w:numId w:val="1"/>
        </w:numPr>
      </w:pPr>
      <w:r>
        <w:t>Į</w:t>
      </w:r>
      <w:r w:rsidR="0026344F">
        <w:t>tekančio vandens temperatūrą (t</w:t>
      </w:r>
      <w:r w:rsidR="0026344F" w:rsidRPr="00296133">
        <w:rPr>
          <w:vertAlign w:val="subscript"/>
        </w:rPr>
        <w:t>1</w:t>
      </w:r>
      <w:r w:rsidR="00296133">
        <w:t xml:space="preserve">, </w:t>
      </w:r>
      <w:proofErr w:type="spellStart"/>
      <w:r w:rsidR="00296133" w:rsidRPr="00296133">
        <w:rPr>
          <w:vertAlign w:val="superscript"/>
        </w:rPr>
        <w:t>o</w:t>
      </w:r>
      <w:r w:rsidR="00296133">
        <w:t>C</w:t>
      </w:r>
      <w:proofErr w:type="spellEnd"/>
      <w:r w:rsidR="0026344F">
        <w:t>)</w:t>
      </w:r>
      <w:r>
        <w:t>?</w:t>
      </w:r>
    </w:p>
    <w:p w14:paraId="61E79122" w14:textId="48464971" w:rsidR="00A11254" w:rsidRDefault="00A11254" w:rsidP="00A11254">
      <w:pPr>
        <w:pStyle w:val="ListParagraph"/>
        <w:numPr>
          <w:ilvl w:val="0"/>
          <w:numId w:val="1"/>
        </w:numPr>
      </w:pPr>
      <w:r>
        <w:t xml:space="preserve">Ištekančio </w:t>
      </w:r>
      <w:r w:rsidR="0026344F">
        <w:t>vandens temperatūrą (t</w:t>
      </w:r>
      <w:r w:rsidR="0026344F" w:rsidRPr="00296133">
        <w:rPr>
          <w:vertAlign w:val="subscript"/>
        </w:rPr>
        <w:t>2</w:t>
      </w:r>
      <w:r w:rsidR="00296133">
        <w:t xml:space="preserve">, </w:t>
      </w:r>
      <w:proofErr w:type="spellStart"/>
      <w:r w:rsidR="00296133" w:rsidRPr="00296133">
        <w:rPr>
          <w:vertAlign w:val="superscript"/>
        </w:rPr>
        <w:t>o</w:t>
      </w:r>
      <w:r w:rsidR="00296133">
        <w:t>C</w:t>
      </w:r>
      <w:proofErr w:type="spellEnd"/>
      <w:r w:rsidR="0026344F">
        <w:t>)</w:t>
      </w:r>
      <w:r>
        <w:t>?</w:t>
      </w:r>
    </w:p>
    <w:p w14:paraId="313F0DB9" w14:textId="12CEFBCE" w:rsidR="00296133" w:rsidRDefault="00296133" w:rsidP="00A11254">
      <w:pPr>
        <w:pStyle w:val="ListParagraph"/>
        <w:numPr>
          <w:ilvl w:val="0"/>
          <w:numId w:val="1"/>
        </w:numPr>
      </w:pPr>
      <w:r>
        <w:t>Tinklų vandens debitas (G, m</w:t>
      </w:r>
      <w:r w:rsidRPr="00296133">
        <w:rPr>
          <w:vertAlign w:val="superscript"/>
        </w:rPr>
        <w:t>3</w:t>
      </w:r>
      <w:r>
        <w:t>/h)?</w:t>
      </w:r>
    </w:p>
    <w:p w14:paraId="209374EB" w14:textId="77777777" w:rsidR="00A11254" w:rsidRDefault="00A11254" w:rsidP="00A11254"/>
    <w:p w14:paraId="3E4EE2DE" w14:textId="17671D09" w:rsidR="00A11254" w:rsidRDefault="00CB266C" w:rsidP="00A11254">
      <w:pPr>
        <w:pStyle w:val="ListParagraph"/>
        <w:numPr>
          <w:ilvl w:val="0"/>
          <w:numId w:val="2"/>
        </w:numPr>
      </w:pPr>
      <w:r>
        <w:t xml:space="preserve">Duomenų nuskaitymo </w:t>
      </w:r>
      <w:r w:rsidRPr="00CB266C">
        <w:rPr>
          <w:b/>
          <w:bCs/>
        </w:rPr>
        <w:t>dažnumas ir prieinamumas</w:t>
      </w:r>
      <w:r>
        <w:t>?</w:t>
      </w:r>
    </w:p>
    <w:p w14:paraId="249DD91B" w14:textId="161DD79A" w:rsidR="00CB266C" w:rsidRDefault="00CB266C" w:rsidP="00CB266C">
      <w:pPr>
        <w:pStyle w:val="ListParagraph"/>
        <w:numPr>
          <w:ilvl w:val="0"/>
          <w:numId w:val="3"/>
        </w:numPr>
      </w:pPr>
      <w:r>
        <w:t>Kas valandą?</w:t>
      </w:r>
    </w:p>
    <w:p w14:paraId="11E4F3BC" w14:textId="2D521674" w:rsidR="00CB266C" w:rsidRDefault="00CB266C" w:rsidP="00CB266C">
      <w:pPr>
        <w:pStyle w:val="ListParagraph"/>
        <w:numPr>
          <w:ilvl w:val="0"/>
          <w:numId w:val="3"/>
        </w:numPr>
      </w:pPr>
      <w:r>
        <w:t>Kas mėnesį?</w:t>
      </w:r>
    </w:p>
    <w:p w14:paraId="41341F61" w14:textId="31B477CA" w:rsidR="00CB266C" w:rsidRDefault="00CB266C" w:rsidP="00CB266C">
      <w:pPr>
        <w:pStyle w:val="ListParagraph"/>
        <w:numPr>
          <w:ilvl w:val="0"/>
          <w:numId w:val="3"/>
        </w:numPr>
      </w:pPr>
      <w:r>
        <w:t>Mato šilumos tiekėjas.</w:t>
      </w:r>
    </w:p>
    <w:p w14:paraId="73643C19" w14:textId="4D4B5A73" w:rsidR="00CB266C" w:rsidRDefault="00CB266C" w:rsidP="00CB266C">
      <w:pPr>
        <w:pStyle w:val="ListParagraph"/>
        <w:numPr>
          <w:ilvl w:val="0"/>
          <w:numId w:val="3"/>
        </w:numPr>
      </w:pPr>
      <w:r>
        <w:t>Mato pastate esantys vartotojai?</w:t>
      </w:r>
    </w:p>
    <w:p w14:paraId="0A2BD1A1" w14:textId="527B357C" w:rsidR="00CB266C" w:rsidRDefault="00CB266C" w:rsidP="00CB266C">
      <w:pPr>
        <w:pStyle w:val="ListParagraph"/>
        <w:numPr>
          <w:ilvl w:val="0"/>
          <w:numId w:val="3"/>
        </w:numPr>
      </w:pPr>
      <w:r>
        <w:t xml:space="preserve">Kitos šalys (EM data </w:t>
      </w:r>
      <w:proofErr w:type="spellStart"/>
      <w:r>
        <w:t>hub</w:t>
      </w:r>
      <w:proofErr w:type="spellEnd"/>
      <w:r>
        <w:t>, VERT inspektoriai, vidaus sistemų prižiūrėtojai, kiti...)?</w:t>
      </w:r>
    </w:p>
    <w:p w14:paraId="39F8E713" w14:textId="77777777" w:rsidR="00CB266C" w:rsidRDefault="00CB266C" w:rsidP="00CB266C"/>
    <w:p w14:paraId="5ED9CF55" w14:textId="5C78F690" w:rsidR="00CB266C" w:rsidRDefault="00CB266C" w:rsidP="00CB266C">
      <w:pPr>
        <w:pStyle w:val="ListParagraph"/>
        <w:numPr>
          <w:ilvl w:val="0"/>
          <w:numId w:val="2"/>
        </w:numPr>
      </w:pPr>
      <w:r>
        <w:t xml:space="preserve">Duomenų naudojimas šilumos tiekimo technologinio </w:t>
      </w:r>
      <w:r w:rsidRPr="00CB266C">
        <w:rPr>
          <w:b/>
          <w:bCs/>
        </w:rPr>
        <w:t>proceso kokybei palaikyti</w:t>
      </w:r>
      <w:r>
        <w:t xml:space="preserve">?   </w:t>
      </w:r>
    </w:p>
    <w:p w14:paraId="0C3B69EA" w14:textId="77777777" w:rsidR="00296133" w:rsidRDefault="00296133" w:rsidP="00CB266C">
      <w:pPr>
        <w:pStyle w:val="ListParagraph"/>
        <w:numPr>
          <w:ilvl w:val="0"/>
          <w:numId w:val="4"/>
        </w:numPr>
      </w:pPr>
      <w:r>
        <w:t>Energija (MWh)</w:t>
      </w:r>
    </w:p>
    <w:p w14:paraId="6388F041" w14:textId="77777777" w:rsidR="00296133" w:rsidRDefault="00296133" w:rsidP="00296133">
      <w:pPr>
        <w:pStyle w:val="ListParagraph"/>
        <w:numPr>
          <w:ilvl w:val="0"/>
          <w:numId w:val="6"/>
        </w:numPr>
      </w:pPr>
      <w:r w:rsidRPr="00296133">
        <w:t>energijos taupymo priemonių efektyvumui įvertinti</w:t>
      </w:r>
      <w:r>
        <w:t>;</w:t>
      </w:r>
    </w:p>
    <w:p w14:paraId="0CDBA2E8" w14:textId="77777777" w:rsidR="00296133" w:rsidRDefault="00296133" w:rsidP="00296133">
      <w:pPr>
        <w:pStyle w:val="ListParagraph"/>
        <w:numPr>
          <w:ilvl w:val="0"/>
          <w:numId w:val="6"/>
        </w:numPr>
      </w:pPr>
      <w:r>
        <w:t>galimų kitų šilumos šaltinių naudojimo indikacija;</w:t>
      </w:r>
    </w:p>
    <w:p w14:paraId="0D908A4C" w14:textId="56CCE0DF" w:rsidR="00296133" w:rsidRDefault="00296133" w:rsidP="00296133">
      <w:pPr>
        <w:pStyle w:val="ListParagraph"/>
        <w:numPr>
          <w:ilvl w:val="0"/>
          <w:numId w:val="6"/>
        </w:numPr>
      </w:pPr>
      <w:r>
        <w:t xml:space="preserve"> </w:t>
      </w:r>
    </w:p>
    <w:p w14:paraId="6DBD73F6" w14:textId="08C52106" w:rsidR="00296133" w:rsidRDefault="00296133" w:rsidP="00CB266C">
      <w:pPr>
        <w:pStyle w:val="ListParagraph"/>
        <w:numPr>
          <w:ilvl w:val="0"/>
          <w:numId w:val="4"/>
        </w:numPr>
      </w:pPr>
      <w:r>
        <w:t>Galia (MW)</w:t>
      </w:r>
    </w:p>
    <w:p w14:paraId="1914E0BB" w14:textId="77777777" w:rsidR="00296133" w:rsidRDefault="00296133" w:rsidP="00296133">
      <w:pPr>
        <w:pStyle w:val="ListParagraph"/>
        <w:numPr>
          <w:ilvl w:val="0"/>
          <w:numId w:val="5"/>
        </w:numPr>
      </w:pPr>
      <w:r w:rsidRPr="00296133">
        <w:t>parametras pastovios dedamosios dvinarėje kainoje nustatymui</w:t>
      </w:r>
      <w:r>
        <w:t>;</w:t>
      </w:r>
    </w:p>
    <w:p w14:paraId="5F1020BF" w14:textId="17AA8B80" w:rsidR="00296133" w:rsidRDefault="00296133" w:rsidP="00296133">
      <w:pPr>
        <w:pStyle w:val="ListParagraph"/>
        <w:numPr>
          <w:ilvl w:val="0"/>
          <w:numId w:val="5"/>
        </w:numPr>
      </w:pPr>
      <w:r>
        <w:t xml:space="preserve">šiluminės energijos ilgalaikės </w:t>
      </w:r>
      <w:proofErr w:type="spellStart"/>
      <w:r>
        <w:t>pikinės</w:t>
      </w:r>
      <w:proofErr w:type="spellEnd"/>
      <w:r>
        <w:t xml:space="preserve"> galios prognozavimui;</w:t>
      </w:r>
    </w:p>
    <w:p w14:paraId="04B66733" w14:textId="77777777" w:rsidR="00296133" w:rsidRDefault="00296133" w:rsidP="00296133">
      <w:pPr>
        <w:pStyle w:val="ListParagraph"/>
        <w:numPr>
          <w:ilvl w:val="0"/>
          <w:numId w:val="5"/>
        </w:numPr>
      </w:pPr>
    </w:p>
    <w:p w14:paraId="1B03DABD" w14:textId="70D2B900" w:rsidR="00A11254" w:rsidRDefault="00296133" w:rsidP="00296133">
      <w:pPr>
        <w:pStyle w:val="ListParagraph"/>
        <w:numPr>
          <w:ilvl w:val="0"/>
          <w:numId w:val="5"/>
        </w:numPr>
      </w:pPr>
      <w:r>
        <w:t xml:space="preserve">  </w:t>
      </w:r>
    </w:p>
    <w:p w14:paraId="461FCE01" w14:textId="3E50F631" w:rsidR="00A11254" w:rsidRDefault="00296133" w:rsidP="00296133">
      <w:pPr>
        <w:pStyle w:val="ListParagraph"/>
        <w:numPr>
          <w:ilvl w:val="0"/>
          <w:numId w:val="4"/>
        </w:numPr>
      </w:pPr>
      <w:r>
        <w:t>Įtekančio vandens temperatūra</w:t>
      </w:r>
    </w:p>
    <w:p w14:paraId="2B03BCCD" w14:textId="46D0C356" w:rsidR="00296133" w:rsidRDefault="00296133" w:rsidP="00296133">
      <w:pPr>
        <w:pStyle w:val="ListParagraph"/>
        <w:numPr>
          <w:ilvl w:val="0"/>
          <w:numId w:val="5"/>
        </w:numPr>
      </w:pPr>
      <w:r>
        <w:t>šildymo ir karšto vandens kokybės užtikrinimas;</w:t>
      </w:r>
    </w:p>
    <w:p w14:paraId="44876558" w14:textId="77777777" w:rsidR="00A67C48" w:rsidRDefault="00A67C48" w:rsidP="00296133">
      <w:pPr>
        <w:pStyle w:val="ListParagraph"/>
        <w:numPr>
          <w:ilvl w:val="0"/>
          <w:numId w:val="5"/>
        </w:numPr>
      </w:pPr>
      <w:r>
        <w:t>temperatūrinio režimo prognozavimas ir stebėsena;</w:t>
      </w:r>
    </w:p>
    <w:p w14:paraId="51E29069" w14:textId="2BBA139A" w:rsidR="00296133" w:rsidRDefault="00A67C48" w:rsidP="00296133">
      <w:pPr>
        <w:pStyle w:val="ListParagraph"/>
        <w:numPr>
          <w:ilvl w:val="0"/>
          <w:numId w:val="5"/>
        </w:numPr>
      </w:pPr>
      <w:r>
        <w:lastRenderedPageBreak/>
        <w:t xml:space="preserve"> </w:t>
      </w:r>
    </w:p>
    <w:p w14:paraId="194F5564" w14:textId="77777777" w:rsidR="00A11254" w:rsidRDefault="00A11254" w:rsidP="00A11254"/>
    <w:p w14:paraId="703892B9" w14:textId="059BCAD7" w:rsidR="00A11254" w:rsidRDefault="00A67C48" w:rsidP="00A67C48">
      <w:pPr>
        <w:pStyle w:val="ListParagraph"/>
        <w:numPr>
          <w:ilvl w:val="0"/>
          <w:numId w:val="4"/>
        </w:numPr>
      </w:pPr>
      <w:r>
        <w:t xml:space="preserve">Ištekančio vandens temperatūra </w:t>
      </w:r>
    </w:p>
    <w:p w14:paraId="626E6668" w14:textId="77777777" w:rsidR="00A67C48" w:rsidRDefault="00A67C48" w:rsidP="00A67C48">
      <w:pPr>
        <w:pStyle w:val="ListParagraph"/>
        <w:numPr>
          <w:ilvl w:val="0"/>
          <w:numId w:val="5"/>
        </w:numPr>
      </w:pPr>
      <w:r>
        <w:t>tinklų vandens ataušinimo efektyvumas;</w:t>
      </w:r>
    </w:p>
    <w:p w14:paraId="33691852" w14:textId="77777777" w:rsidR="00A67C48" w:rsidRDefault="00A67C48" w:rsidP="00A67C48">
      <w:pPr>
        <w:pStyle w:val="ListParagraph"/>
        <w:numPr>
          <w:ilvl w:val="0"/>
          <w:numId w:val="5"/>
        </w:numPr>
      </w:pPr>
      <w:r>
        <w:t>karšto vandens šilumokaičio užkalkėjimo indikatorius;</w:t>
      </w:r>
    </w:p>
    <w:p w14:paraId="44C144F7" w14:textId="6589E8B0" w:rsidR="00A67C48" w:rsidRDefault="00A67C48" w:rsidP="00A67C48">
      <w:pPr>
        <w:pStyle w:val="ListParagraph"/>
        <w:numPr>
          <w:ilvl w:val="0"/>
          <w:numId w:val="5"/>
        </w:numPr>
      </w:pPr>
      <w:r>
        <w:t xml:space="preserve"> </w:t>
      </w:r>
    </w:p>
    <w:p w14:paraId="46DF6FEA" w14:textId="76B0A0A5" w:rsidR="0017411C" w:rsidRDefault="0026344F" w:rsidP="00A11254">
      <w:r>
        <w:t xml:space="preserve">   </w:t>
      </w:r>
      <w:r w:rsidR="000D6FF4">
        <w:t xml:space="preserve">     </w:t>
      </w:r>
      <w:r w:rsidR="0017411C">
        <w:t xml:space="preserve">  </w:t>
      </w:r>
    </w:p>
    <w:p w14:paraId="36F4B7F1" w14:textId="77777777" w:rsidR="00A67C48" w:rsidRDefault="00A67C48" w:rsidP="00A67C48">
      <w:pPr>
        <w:pStyle w:val="ListParagraph"/>
        <w:numPr>
          <w:ilvl w:val="0"/>
          <w:numId w:val="4"/>
        </w:numPr>
      </w:pPr>
      <w:r>
        <w:t>Cirkuliuojančio vandens debitas</w:t>
      </w:r>
    </w:p>
    <w:p w14:paraId="56A02190" w14:textId="77777777" w:rsidR="00A67C48" w:rsidRDefault="00A67C48" w:rsidP="00A67C48">
      <w:pPr>
        <w:pStyle w:val="ListParagraph"/>
        <w:numPr>
          <w:ilvl w:val="0"/>
          <w:numId w:val="5"/>
        </w:numPr>
      </w:pPr>
      <w:r>
        <w:t>???</w:t>
      </w:r>
    </w:p>
    <w:p w14:paraId="1064B81A" w14:textId="77777777" w:rsidR="00A67C48" w:rsidRDefault="00A67C48" w:rsidP="00A67C48"/>
    <w:p w14:paraId="00FFB773" w14:textId="77777777" w:rsidR="00A67C48" w:rsidRDefault="00A67C48" w:rsidP="00A67C48">
      <w:pPr>
        <w:pStyle w:val="ListParagraph"/>
        <w:numPr>
          <w:ilvl w:val="0"/>
          <w:numId w:val="2"/>
        </w:numPr>
      </w:pPr>
      <w:r w:rsidRPr="004366CF">
        <w:rPr>
          <w:b/>
          <w:bCs/>
        </w:rPr>
        <w:t>Papildomų parametrų</w:t>
      </w:r>
      <w:r>
        <w:t xml:space="preserve"> šilumos punkte </w:t>
      </w:r>
      <w:r w:rsidRPr="004366CF">
        <w:rPr>
          <w:b/>
          <w:bCs/>
        </w:rPr>
        <w:t>matavimas</w:t>
      </w:r>
      <w:r>
        <w:t xml:space="preserve"> ir duomenų perdavimas</w:t>
      </w:r>
    </w:p>
    <w:p w14:paraId="2707085B" w14:textId="77777777" w:rsidR="00A67C48" w:rsidRDefault="00A67C48" w:rsidP="00A67C48">
      <w:pPr>
        <w:pStyle w:val="ListParagraph"/>
        <w:numPr>
          <w:ilvl w:val="0"/>
          <w:numId w:val="7"/>
        </w:numPr>
      </w:pPr>
      <w:r>
        <w:t>Įtekančio vandens slėgis</w:t>
      </w:r>
    </w:p>
    <w:p w14:paraId="194E0F6E" w14:textId="77777777" w:rsidR="00A67C48" w:rsidRDefault="00A67C48" w:rsidP="00A67C48"/>
    <w:p w14:paraId="7DE2A841" w14:textId="77777777" w:rsidR="00A67C48" w:rsidRDefault="00A67C48" w:rsidP="00A67C48"/>
    <w:p w14:paraId="53CE59C1" w14:textId="77777777" w:rsidR="00A67C48" w:rsidRDefault="00A67C48" w:rsidP="00A67C48">
      <w:pPr>
        <w:pStyle w:val="ListParagraph"/>
        <w:numPr>
          <w:ilvl w:val="0"/>
          <w:numId w:val="7"/>
        </w:numPr>
      </w:pPr>
      <w:r>
        <w:t>Ištekančio vandens slėgis</w:t>
      </w:r>
    </w:p>
    <w:p w14:paraId="7405C387" w14:textId="77777777" w:rsidR="00A67C48" w:rsidRDefault="00A67C48" w:rsidP="00A67C48"/>
    <w:p w14:paraId="3BD51342" w14:textId="77777777" w:rsidR="00A67C48" w:rsidRDefault="00A67C48" w:rsidP="00A67C48"/>
    <w:p w14:paraId="10C26D49" w14:textId="77777777" w:rsidR="004366CF" w:rsidRDefault="00A67C48" w:rsidP="00A67C48">
      <w:pPr>
        <w:pStyle w:val="ListParagraph"/>
        <w:numPr>
          <w:ilvl w:val="0"/>
          <w:numId w:val="7"/>
        </w:numPr>
      </w:pPr>
      <w:r>
        <w:t>Slėgių skirtumas</w:t>
      </w:r>
    </w:p>
    <w:p w14:paraId="28F66E86" w14:textId="77777777" w:rsidR="004366CF" w:rsidRDefault="004366CF" w:rsidP="004366CF"/>
    <w:p w14:paraId="03265F1D" w14:textId="77777777" w:rsidR="004366CF" w:rsidRDefault="004366CF" w:rsidP="004366CF"/>
    <w:p w14:paraId="4627ED4F" w14:textId="187B4BB2" w:rsidR="004366CF" w:rsidRDefault="004366CF" w:rsidP="004366CF">
      <w:pPr>
        <w:pStyle w:val="ListParagraph"/>
        <w:numPr>
          <w:ilvl w:val="0"/>
          <w:numId w:val="7"/>
        </w:numPr>
      </w:pPr>
      <w:r>
        <w:t>Šilumos skaitiklis prieš KV šilumokaitį</w:t>
      </w:r>
    </w:p>
    <w:p w14:paraId="4D1398D8" w14:textId="1EF2A5A9" w:rsidR="004366CF" w:rsidRDefault="004366CF" w:rsidP="004366CF"/>
    <w:p w14:paraId="5DCA03B5" w14:textId="29FD2340" w:rsidR="004366CF" w:rsidRDefault="004366CF" w:rsidP="004366CF"/>
    <w:p w14:paraId="7254C133" w14:textId="428D91F6" w:rsidR="004366CF" w:rsidRDefault="004366CF" w:rsidP="004366CF">
      <w:pPr>
        <w:pStyle w:val="ListParagraph"/>
        <w:numPr>
          <w:ilvl w:val="0"/>
          <w:numId w:val="7"/>
        </w:numPr>
      </w:pPr>
      <w:r>
        <w:t>Šalto vandens slėgis prieš KV šilumokaitį</w:t>
      </w:r>
    </w:p>
    <w:p w14:paraId="4C256900" w14:textId="0DA0CB2E" w:rsidR="004366CF" w:rsidRDefault="004366CF" w:rsidP="004366CF"/>
    <w:p w14:paraId="6C9F65DF" w14:textId="3A1404C3" w:rsidR="004366CF" w:rsidRDefault="004366CF" w:rsidP="004366CF"/>
    <w:p w14:paraId="2D078448" w14:textId="77777777" w:rsidR="004366CF" w:rsidRDefault="004366CF" w:rsidP="004366CF"/>
    <w:p w14:paraId="085066B4" w14:textId="77777777" w:rsidR="004366CF" w:rsidRDefault="004366CF" w:rsidP="004366CF">
      <w:pPr>
        <w:pStyle w:val="ListParagraph"/>
        <w:numPr>
          <w:ilvl w:val="0"/>
          <w:numId w:val="7"/>
        </w:numPr>
      </w:pPr>
      <w:r>
        <w:t>Karšto vandens slėgis po KV šilumokaičio</w:t>
      </w:r>
    </w:p>
    <w:p w14:paraId="264B8CBE" w14:textId="77777777" w:rsidR="004366CF" w:rsidRDefault="004366CF" w:rsidP="004366CF"/>
    <w:p w14:paraId="64FB9D9F" w14:textId="77777777" w:rsidR="004366CF" w:rsidRDefault="004366CF" w:rsidP="004366CF"/>
    <w:p w14:paraId="153137E9" w14:textId="51F03216" w:rsidR="004366CF" w:rsidRDefault="004366CF" w:rsidP="004366CF">
      <w:pPr>
        <w:pStyle w:val="ListParagraph"/>
        <w:numPr>
          <w:ilvl w:val="0"/>
          <w:numId w:val="7"/>
        </w:numPr>
      </w:pPr>
      <w:r>
        <w:t>Karšto vandens temperatūra po KV šilumokaičio</w:t>
      </w:r>
    </w:p>
    <w:p w14:paraId="0AD121FA" w14:textId="77777777" w:rsidR="004366CF" w:rsidRDefault="004366CF" w:rsidP="004366CF"/>
    <w:p w14:paraId="73E08077" w14:textId="77777777" w:rsidR="004366CF" w:rsidRDefault="004366CF" w:rsidP="004366CF"/>
    <w:p w14:paraId="60EF2323" w14:textId="69A9B315" w:rsidR="004366CF" w:rsidRDefault="004366CF" w:rsidP="004366CF">
      <w:pPr>
        <w:pStyle w:val="ListParagraph"/>
        <w:numPr>
          <w:ilvl w:val="0"/>
          <w:numId w:val="7"/>
        </w:numPr>
      </w:pPr>
      <w:r>
        <w:t>Vandens ar temperatūros patalpoje jutiklis?</w:t>
      </w:r>
    </w:p>
    <w:p w14:paraId="2EE477EF" w14:textId="77777777" w:rsidR="004366CF" w:rsidRDefault="004366CF" w:rsidP="004366CF">
      <w:pPr>
        <w:pStyle w:val="ListParagraph"/>
      </w:pPr>
    </w:p>
    <w:p w14:paraId="6F3E28B0" w14:textId="5123E4D5" w:rsidR="004366CF" w:rsidRDefault="004366CF" w:rsidP="004366CF">
      <w:pPr>
        <w:pStyle w:val="ListParagraph"/>
        <w:numPr>
          <w:ilvl w:val="0"/>
          <w:numId w:val="7"/>
        </w:numPr>
      </w:pPr>
      <w:r>
        <w:t xml:space="preserve">Judesio davikliai šilumos punkte, durų atidarymas ir kitos apsaugos priemonės  </w:t>
      </w:r>
    </w:p>
    <w:p w14:paraId="30B39E96" w14:textId="77777777" w:rsidR="004366CF" w:rsidRDefault="004366CF" w:rsidP="004366CF"/>
    <w:p w14:paraId="6D84BE09" w14:textId="77777777" w:rsidR="004366CF" w:rsidRDefault="004366CF" w:rsidP="004366CF"/>
    <w:p w14:paraId="710FCBAE" w14:textId="75D7A93F" w:rsidR="00A67C48" w:rsidRDefault="004366CF" w:rsidP="004366CF">
      <w:r>
        <w:t xml:space="preserve"> </w:t>
      </w:r>
      <w:r w:rsidR="00A67C48">
        <w:t xml:space="preserve">   </w:t>
      </w:r>
    </w:p>
    <w:sectPr w:rsidR="00A67C48"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C82"/>
    <w:multiLevelType w:val="hybridMultilevel"/>
    <w:tmpl w:val="50568A46"/>
    <w:lvl w:ilvl="0" w:tplc="511E4AB4">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30977F1"/>
    <w:multiLevelType w:val="hybridMultilevel"/>
    <w:tmpl w:val="F5BCAE8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6D47D1"/>
    <w:multiLevelType w:val="hybridMultilevel"/>
    <w:tmpl w:val="B3401782"/>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A81475"/>
    <w:multiLevelType w:val="hybridMultilevel"/>
    <w:tmpl w:val="5E4625B4"/>
    <w:lvl w:ilvl="0" w:tplc="8DFCA66E">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82679F0"/>
    <w:multiLevelType w:val="hybridMultilevel"/>
    <w:tmpl w:val="5C88337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9B76A6"/>
    <w:multiLevelType w:val="hybridMultilevel"/>
    <w:tmpl w:val="61D6CA2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5C039B1"/>
    <w:multiLevelType w:val="hybridMultilevel"/>
    <w:tmpl w:val="F0C8DF8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1C"/>
    <w:rsid w:val="000D6FF4"/>
    <w:rsid w:val="0017411C"/>
    <w:rsid w:val="0026344F"/>
    <w:rsid w:val="00296133"/>
    <w:rsid w:val="0040797A"/>
    <w:rsid w:val="004366CF"/>
    <w:rsid w:val="0064052E"/>
    <w:rsid w:val="00A11254"/>
    <w:rsid w:val="00A67C48"/>
    <w:rsid w:val="00CB266C"/>
    <w:rsid w:val="00E159D8"/>
    <w:rsid w:val="00E83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7351"/>
  <w15:chartTrackingRefBased/>
  <w15:docId w15:val="{06FE062D-DF6C-4698-96EC-F5E50F1D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1564</Words>
  <Characters>893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Valdas Lukosevicius</cp:lastModifiedBy>
  <cp:revision>2</cp:revision>
  <dcterms:created xsi:type="dcterms:W3CDTF">2020-07-22T09:10:00Z</dcterms:created>
  <dcterms:modified xsi:type="dcterms:W3CDTF">2020-07-22T09:10:00Z</dcterms:modified>
</cp:coreProperties>
</file>