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4" w:rsidRDefault="00135C33" w:rsidP="00F9388D">
      <w:pPr>
        <w:jc w:val="center"/>
        <w:rPr>
          <w:rFonts w:ascii="TimesLT" w:hAnsi="Times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554355" cy="5543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D9" w:rsidRDefault="005938D9">
      <w:pPr>
        <w:jc w:val="center"/>
        <w:rPr>
          <w:rFonts w:ascii="TimesLT" w:hAnsi="TimesLT"/>
          <w:sz w:val="10"/>
        </w:rPr>
      </w:pPr>
    </w:p>
    <w:p w:rsidR="005938D9" w:rsidRPr="00FB2BFF" w:rsidRDefault="005938D9">
      <w:pPr>
        <w:jc w:val="center"/>
        <w:rPr>
          <w:rFonts w:ascii="Arial" w:hAnsi="Arial" w:cs="Arial"/>
          <w:b/>
          <w:sz w:val="24"/>
          <w:szCs w:val="24"/>
        </w:rPr>
      </w:pPr>
      <w:r w:rsidRPr="00FB2BFF">
        <w:rPr>
          <w:rFonts w:ascii="Arial" w:hAnsi="Arial" w:cs="Arial"/>
          <w:b/>
          <w:sz w:val="24"/>
          <w:szCs w:val="24"/>
        </w:rPr>
        <w:t xml:space="preserve">AKCINĖ BENDROVĖ </w:t>
      </w:r>
    </w:p>
    <w:p w:rsidR="005938D9" w:rsidRPr="00FB2BFF" w:rsidRDefault="005938D9" w:rsidP="005B452A">
      <w:pPr>
        <w:jc w:val="center"/>
        <w:rPr>
          <w:rFonts w:ascii="Arial" w:hAnsi="Arial" w:cs="Arial"/>
          <w:sz w:val="24"/>
          <w:szCs w:val="24"/>
        </w:rPr>
      </w:pPr>
      <w:r w:rsidRPr="00FB2BFF">
        <w:rPr>
          <w:rFonts w:ascii="Arial" w:hAnsi="Arial" w:cs="Arial"/>
          <w:b/>
          <w:sz w:val="24"/>
          <w:szCs w:val="24"/>
        </w:rPr>
        <w:t>„VILNIAUS ŠILUMOS TINKLAI“</w:t>
      </w:r>
    </w:p>
    <w:p w:rsidR="00C22AA7" w:rsidRPr="00FB2BFF" w:rsidRDefault="00395ADA" w:rsidP="005B452A">
      <w:pPr>
        <w:pStyle w:val="Heading1"/>
        <w:pBdr>
          <w:bottom w:val="single" w:sz="8" w:space="1" w:color="auto"/>
        </w:pBdr>
        <w:ind w:firstLine="0"/>
        <w:jc w:val="center"/>
        <w:rPr>
          <w:rFonts w:ascii="Arial" w:hAnsi="Arial" w:cs="Arial"/>
          <w:sz w:val="20"/>
        </w:rPr>
      </w:pPr>
      <w:r w:rsidRPr="00FB2BFF">
        <w:rPr>
          <w:rFonts w:ascii="Arial" w:hAnsi="Arial" w:cs="Arial"/>
          <w:sz w:val="20"/>
        </w:rPr>
        <w:t>V.</w:t>
      </w:r>
      <w:r w:rsidR="009372D8" w:rsidRPr="00FB2BFF">
        <w:rPr>
          <w:rFonts w:ascii="Arial" w:hAnsi="Arial" w:cs="Arial"/>
          <w:sz w:val="20"/>
        </w:rPr>
        <w:t xml:space="preserve"> </w:t>
      </w:r>
      <w:r w:rsidRPr="00FB2BFF">
        <w:rPr>
          <w:rFonts w:ascii="Arial" w:hAnsi="Arial" w:cs="Arial"/>
          <w:sz w:val="20"/>
        </w:rPr>
        <w:t>Kudirkos g.</w:t>
      </w:r>
      <w:r w:rsidR="007017CB" w:rsidRPr="00FB2BFF">
        <w:rPr>
          <w:rFonts w:ascii="Arial" w:hAnsi="Arial" w:cs="Arial"/>
          <w:sz w:val="20"/>
        </w:rPr>
        <w:t xml:space="preserve"> </w:t>
      </w:r>
      <w:r w:rsidRPr="00FB2BFF">
        <w:rPr>
          <w:rFonts w:ascii="Arial" w:hAnsi="Arial" w:cs="Arial"/>
          <w:sz w:val="20"/>
        </w:rPr>
        <w:t xml:space="preserve">14, 03105 Vilnius, </w:t>
      </w:r>
      <w:r w:rsidR="00597B61" w:rsidRPr="00FB2BFF">
        <w:rPr>
          <w:rFonts w:ascii="Arial" w:hAnsi="Arial" w:cs="Arial"/>
          <w:sz w:val="20"/>
        </w:rPr>
        <w:t>tel./fks. (8~5) 2107430,</w:t>
      </w:r>
      <w:r w:rsidR="0095162A" w:rsidRPr="00FB2BFF">
        <w:rPr>
          <w:rFonts w:ascii="Arial" w:hAnsi="Arial" w:cs="Arial"/>
          <w:sz w:val="20"/>
        </w:rPr>
        <w:t xml:space="preserve"> el. p. </w:t>
      </w:r>
      <w:hyperlink r:id="rId9" w:history="1">
        <w:r w:rsidR="0095162A" w:rsidRPr="00FB2BFF">
          <w:rPr>
            <w:rStyle w:val="Hyperlink"/>
            <w:rFonts w:ascii="Arial" w:hAnsi="Arial" w:cs="Arial"/>
            <w:sz w:val="20"/>
          </w:rPr>
          <w:t>info@chc.lt</w:t>
        </w:r>
      </w:hyperlink>
      <w:r w:rsidR="0095162A" w:rsidRPr="00FB2BFF">
        <w:rPr>
          <w:rFonts w:ascii="Arial" w:hAnsi="Arial" w:cs="Arial"/>
          <w:sz w:val="20"/>
        </w:rPr>
        <w:t>,</w:t>
      </w:r>
      <w:r w:rsidR="00597B61" w:rsidRPr="00FB2BFF">
        <w:rPr>
          <w:rFonts w:ascii="Arial" w:hAnsi="Arial" w:cs="Arial"/>
          <w:sz w:val="20"/>
        </w:rPr>
        <w:t xml:space="preserve"> </w:t>
      </w:r>
      <w:r w:rsidR="00C22AA7" w:rsidRPr="00FB2BFF">
        <w:rPr>
          <w:rFonts w:ascii="Arial" w:hAnsi="Arial" w:cs="Arial"/>
          <w:sz w:val="20"/>
        </w:rPr>
        <w:t xml:space="preserve">kodas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24135580"/>
            <w:attr w:name="phone_prefix" w:val="1"/>
          </w:smartTagPr>
          <w:r w:rsidR="00C22AA7" w:rsidRPr="00FB2BFF">
            <w:rPr>
              <w:rFonts w:ascii="Arial" w:hAnsi="Arial" w:cs="Arial"/>
              <w:sz w:val="20"/>
            </w:rPr>
            <w:t>124135580</w:t>
          </w:r>
        </w:smartTag>
      </w:smartTag>
      <w:r w:rsidR="00C22AA7" w:rsidRPr="00FB2BFF">
        <w:rPr>
          <w:rFonts w:ascii="Arial" w:hAnsi="Arial" w:cs="Arial"/>
          <w:sz w:val="20"/>
        </w:rPr>
        <w:t>,</w:t>
      </w:r>
      <w:r w:rsidR="0071652D" w:rsidRPr="00FB2BFF">
        <w:rPr>
          <w:rFonts w:ascii="Arial" w:hAnsi="Arial" w:cs="Arial"/>
          <w:sz w:val="20"/>
        </w:rPr>
        <w:t xml:space="preserve"> PVM kodas LT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1355811"/>
            <w:attr w:name="phone_prefix" w:val="2"/>
          </w:smartTagPr>
          <w:r w:rsidR="0071652D" w:rsidRPr="00FB2BFF">
            <w:rPr>
              <w:rFonts w:ascii="Arial" w:hAnsi="Arial" w:cs="Arial"/>
              <w:sz w:val="20"/>
            </w:rPr>
            <w:t>241355811</w:t>
          </w:r>
        </w:smartTag>
      </w:smartTag>
      <w:r w:rsidR="0071652D" w:rsidRPr="00FB2BFF">
        <w:rPr>
          <w:rFonts w:ascii="Arial" w:hAnsi="Arial" w:cs="Arial"/>
          <w:sz w:val="20"/>
        </w:rPr>
        <w:t>,</w:t>
      </w:r>
      <w:r w:rsidR="00C22AA7" w:rsidRPr="00FB2BFF">
        <w:rPr>
          <w:rFonts w:ascii="Arial" w:hAnsi="Arial" w:cs="Arial"/>
          <w:sz w:val="20"/>
        </w:rPr>
        <w:t xml:space="preserve"> </w:t>
      </w:r>
      <w:r w:rsidR="00597B61" w:rsidRPr="00FB2BFF">
        <w:rPr>
          <w:rFonts w:ascii="Arial" w:hAnsi="Arial" w:cs="Arial"/>
          <w:sz w:val="20"/>
        </w:rPr>
        <w:t xml:space="preserve">atsiskaitomoji sąskaita </w:t>
      </w:r>
      <w:r w:rsidR="00BE557C" w:rsidRPr="00FB2BFF">
        <w:rPr>
          <w:rFonts w:ascii="Arial" w:hAnsi="Arial" w:cs="Arial"/>
          <w:iCs/>
          <w:color w:val="000000"/>
          <w:sz w:val="20"/>
        </w:rPr>
        <w:t>LT53 7044 0600 0121 9501</w:t>
      </w:r>
      <w:r w:rsidR="00597B61" w:rsidRPr="00FB2BFF">
        <w:rPr>
          <w:rFonts w:ascii="Arial" w:hAnsi="Arial" w:cs="Arial"/>
          <w:sz w:val="20"/>
        </w:rPr>
        <w:t xml:space="preserve">, </w:t>
      </w:r>
      <w:r w:rsidR="0071652D" w:rsidRPr="00FB2BFF">
        <w:rPr>
          <w:rFonts w:ascii="Arial" w:hAnsi="Arial" w:cs="Arial"/>
          <w:sz w:val="20"/>
        </w:rPr>
        <w:t>registras: LR Juridinių asmenų registras</w:t>
      </w:r>
    </w:p>
    <w:p w:rsidR="005938D9" w:rsidRPr="00FB2BFF" w:rsidRDefault="005938D9" w:rsidP="009540FE">
      <w:pPr>
        <w:jc w:val="both"/>
        <w:rPr>
          <w:rFonts w:ascii="Arial" w:hAnsi="Arial" w:cs="Arial"/>
          <w:sz w:val="22"/>
          <w:szCs w:val="22"/>
        </w:rPr>
      </w:pPr>
    </w:p>
    <w:p w:rsidR="003867E4" w:rsidRDefault="003867E4" w:rsidP="003867E4">
      <w:pPr>
        <w:jc w:val="both"/>
        <w:rPr>
          <w:rFonts w:ascii="Arial" w:hAnsi="Arial" w:cs="Arial"/>
          <w:b/>
          <w:sz w:val="22"/>
          <w:szCs w:val="22"/>
        </w:rPr>
      </w:pPr>
    </w:p>
    <w:p w:rsidR="003867E4" w:rsidRDefault="003867E4" w:rsidP="003867E4">
      <w:pPr>
        <w:jc w:val="both"/>
        <w:rPr>
          <w:rFonts w:ascii="Arial" w:hAnsi="Arial" w:cs="Arial"/>
          <w:sz w:val="22"/>
          <w:szCs w:val="22"/>
        </w:rPr>
      </w:pPr>
      <w:r w:rsidRPr="00703C45">
        <w:rPr>
          <w:rFonts w:ascii="Arial" w:hAnsi="Arial" w:cs="Arial"/>
          <w:b/>
          <w:sz w:val="22"/>
          <w:szCs w:val="22"/>
        </w:rPr>
        <w:t xml:space="preserve">PRANEŠIMAS ŽINIASKLAIDAI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201</w:t>
      </w:r>
      <w:r w:rsidR="00DA2A0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m. </w:t>
      </w:r>
      <w:r w:rsidR="00C353E7">
        <w:rPr>
          <w:rFonts w:ascii="Arial" w:hAnsi="Arial" w:cs="Arial"/>
          <w:sz w:val="22"/>
          <w:szCs w:val="22"/>
        </w:rPr>
        <w:t xml:space="preserve">kovo </w:t>
      </w:r>
      <w:r w:rsidR="0000789B">
        <w:rPr>
          <w:rFonts w:ascii="Arial" w:hAnsi="Arial" w:cs="Arial"/>
          <w:sz w:val="22"/>
          <w:szCs w:val="22"/>
        </w:rPr>
        <w:t>14</w:t>
      </w:r>
      <w:r w:rsidR="00DA2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</w:t>
      </w:r>
    </w:p>
    <w:p w:rsidR="002B0494" w:rsidRDefault="002B0494" w:rsidP="00B9682A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337DB" w:rsidRPr="008A7D33" w:rsidRDefault="00977DE7" w:rsidP="00B9682A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 „Vilniaus šilumos tinklai“ direktorius</w:t>
      </w:r>
      <w:r w:rsidR="008A7D33" w:rsidRPr="008A7D33">
        <w:rPr>
          <w:rFonts w:ascii="Arial" w:hAnsi="Arial" w:cs="Arial"/>
          <w:b/>
          <w:sz w:val="24"/>
          <w:szCs w:val="24"/>
        </w:rPr>
        <w:t>: „Neturime laiko dirbti be rezultatų“</w:t>
      </w:r>
    </w:p>
    <w:p w:rsidR="00977DE7" w:rsidRDefault="00977DE7" w:rsidP="00A741E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UAB „Vilniaus energija“ atmetus jau antrą šilumos ūkio nuomotojo siūlymą dėl techninio eksperto pirkimo, AB „Vilniaus šilum</w:t>
      </w:r>
      <w:r w:rsidR="00CA61BF">
        <w:rPr>
          <w:rFonts w:ascii="Arial" w:hAnsi="Arial" w:cs="Arial"/>
          <w:sz w:val="24"/>
          <w:szCs w:val="24"/>
        </w:rPr>
        <w:t>os tinklai“ vienašališkai paskelbė</w:t>
      </w:r>
      <w:r>
        <w:rPr>
          <w:rFonts w:ascii="Arial" w:hAnsi="Arial" w:cs="Arial"/>
          <w:sz w:val="24"/>
          <w:szCs w:val="24"/>
        </w:rPr>
        <w:t xml:space="preserve"> šio pirkimo techninę specifikaciją, kad galėtų kuo greičiau pradėti pirkimo procedūras. </w:t>
      </w:r>
    </w:p>
    <w:p w:rsidR="00977DE7" w:rsidRDefault="00977DE7" w:rsidP="00977DE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„Neturime laiko dirbti be rezultatų, – sako AB „Vilniaus šilumos tinklai“ direktorius Mantas Burokas. – Jei negalime reikalingų sprendimų kuo skubiau priimti kartu, tolesniame etape darbus dubliuosime, vienašališkai organizuodami techninio eksperto pirkimą. </w:t>
      </w:r>
      <w:r w:rsidR="000E4809">
        <w:rPr>
          <w:rFonts w:ascii="Arial" w:hAnsi="Arial" w:cs="Arial"/>
          <w:sz w:val="24"/>
          <w:szCs w:val="24"/>
        </w:rPr>
        <w:t>Šiandien</w:t>
      </w:r>
      <w:r>
        <w:rPr>
          <w:rFonts w:ascii="Arial" w:hAnsi="Arial" w:cs="Arial"/>
          <w:sz w:val="24"/>
          <w:szCs w:val="24"/>
        </w:rPr>
        <w:t xml:space="preserve"> paskelb</w:t>
      </w:r>
      <w:r w:rsidR="00FF1CC9">
        <w:rPr>
          <w:rFonts w:ascii="Arial" w:hAnsi="Arial" w:cs="Arial"/>
          <w:sz w:val="24"/>
          <w:szCs w:val="24"/>
        </w:rPr>
        <w:t>ė</w:t>
      </w:r>
      <w:r>
        <w:rPr>
          <w:rFonts w:ascii="Arial" w:hAnsi="Arial" w:cs="Arial"/>
          <w:sz w:val="24"/>
          <w:szCs w:val="24"/>
        </w:rPr>
        <w:t>me šio pirkimo techninę specifi</w:t>
      </w:r>
      <w:r w:rsidR="0024678A">
        <w:rPr>
          <w:rFonts w:ascii="Arial" w:hAnsi="Arial" w:cs="Arial"/>
          <w:sz w:val="24"/>
          <w:szCs w:val="24"/>
        </w:rPr>
        <w:t>kaciją. Paraleliai tęsime deryba</w:t>
      </w:r>
      <w:r>
        <w:rPr>
          <w:rFonts w:ascii="Arial" w:hAnsi="Arial" w:cs="Arial"/>
          <w:sz w:val="24"/>
          <w:szCs w:val="24"/>
        </w:rPr>
        <w:t xml:space="preserve">s ir dėl bendro eksperto pirkimo. Jei pavyktų susitarti, įmonės įsigytos eksperto paslaugos tikrai nepakenktų ir netaptų perteklinėmis. Jo paslaugomis būtų pasinaudota jei to prireiktų ir tokia apimtimi, kokia reikėtų“.  </w:t>
      </w:r>
    </w:p>
    <w:p w:rsidR="008A7D33" w:rsidRDefault="00977DE7" w:rsidP="00A741E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Pagal Vilniaus miesto šilumo</w:t>
      </w:r>
      <w:r w:rsidR="00B45396">
        <w:rPr>
          <w:rFonts w:ascii="Arial" w:hAnsi="Arial" w:cs="Arial"/>
          <w:sz w:val="24"/>
          <w:szCs w:val="24"/>
        </w:rPr>
        <w:t>s ūkio nuomos sutartį, techninio eksperto paslaugos</w:t>
      </w:r>
      <w:r>
        <w:rPr>
          <w:rFonts w:ascii="Arial" w:hAnsi="Arial" w:cs="Arial"/>
          <w:sz w:val="24"/>
          <w:szCs w:val="24"/>
        </w:rPr>
        <w:t>, visoms nuomos šalims sutarus, turi būti</w:t>
      </w:r>
      <w:r w:rsidR="00B45396">
        <w:rPr>
          <w:rFonts w:ascii="Arial" w:hAnsi="Arial" w:cs="Arial"/>
          <w:sz w:val="24"/>
          <w:szCs w:val="24"/>
        </w:rPr>
        <w:t xml:space="preserve"> nupirktos iki balandžio 1 d. Nors šiam pirkimui reikalingą techninę specifikaciją AB „Vilniaus šilumos tinklai“ su ūkio nuomininku</w:t>
      </w:r>
      <w:r w:rsidR="00B45396" w:rsidRPr="00B45396">
        <w:rPr>
          <w:rFonts w:ascii="Arial" w:hAnsi="Arial" w:cs="Arial"/>
          <w:sz w:val="24"/>
          <w:szCs w:val="24"/>
        </w:rPr>
        <w:t xml:space="preserve"> </w:t>
      </w:r>
      <w:r w:rsidR="00B45396">
        <w:rPr>
          <w:rFonts w:ascii="Arial" w:hAnsi="Arial" w:cs="Arial"/>
          <w:sz w:val="24"/>
          <w:szCs w:val="24"/>
        </w:rPr>
        <w:t>pradėjo derinti</w:t>
      </w:r>
      <w:r w:rsidR="007E45A6">
        <w:rPr>
          <w:rFonts w:ascii="Arial" w:hAnsi="Arial" w:cs="Arial"/>
          <w:sz w:val="24"/>
          <w:szCs w:val="24"/>
        </w:rPr>
        <w:t xml:space="preserve"> dar</w:t>
      </w:r>
      <w:r w:rsidR="00B45396">
        <w:rPr>
          <w:rFonts w:ascii="Arial" w:hAnsi="Arial" w:cs="Arial"/>
          <w:sz w:val="24"/>
          <w:szCs w:val="24"/>
        </w:rPr>
        <w:t xml:space="preserve"> lapkričio mėnesį, tačiau užstrigę diskusijos – kas organizuos pirkimą – procesą veda į aklavietę. </w:t>
      </w:r>
    </w:p>
    <w:p w:rsidR="0019553A" w:rsidRDefault="00B45396" w:rsidP="00A741E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A30A3">
        <w:rPr>
          <w:rFonts w:ascii="Arial" w:hAnsi="Arial" w:cs="Arial"/>
          <w:sz w:val="24"/>
          <w:szCs w:val="24"/>
        </w:rPr>
        <w:t xml:space="preserve">Pasak AB „Vilniaus šilumos tinklai“ vadovo, </w:t>
      </w:r>
      <w:r w:rsidR="0000789B" w:rsidRPr="00AA30A3">
        <w:rPr>
          <w:rFonts w:ascii="Arial" w:hAnsi="Arial" w:cs="Arial"/>
          <w:sz w:val="24"/>
          <w:szCs w:val="24"/>
        </w:rPr>
        <w:t>praėjusią savaitę</w:t>
      </w:r>
      <w:r w:rsidRPr="00AA30A3">
        <w:rPr>
          <w:rFonts w:ascii="Arial" w:hAnsi="Arial" w:cs="Arial"/>
          <w:sz w:val="24"/>
          <w:szCs w:val="24"/>
        </w:rPr>
        <w:t xml:space="preserve"> įvykusiame ginčų komisijos posėdyje „Vilniaus energijos“</w:t>
      </w:r>
      <w:r w:rsidR="007E45A6" w:rsidRPr="00AA30A3">
        <w:rPr>
          <w:rFonts w:ascii="Arial" w:hAnsi="Arial" w:cs="Arial"/>
          <w:sz w:val="24"/>
          <w:szCs w:val="24"/>
        </w:rPr>
        <w:t xml:space="preserve"> atstovai atmetę</w:t>
      </w:r>
      <w:r w:rsidRPr="00AA30A3">
        <w:rPr>
          <w:rFonts w:ascii="Arial" w:hAnsi="Arial" w:cs="Arial"/>
          <w:sz w:val="24"/>
          <w:szCs w:val="24"/>
        </w:rPr>
        <w:t xml:space="preserve"> įmonės pasiūlymą</w:t>
      </w:r>
      <w:r w:rsidR="0000789B" w:rsidRPr="00AA30A3">
        <w:rPr>
          <w:rFonts w:ascii="Arial" w:hAnsi="Arial" w:cs="Arial"/>
          <w:sz w:val="24"/>
          <w:szCs w:val="24"/>
        </w:rPr>
        <w:t xml:space="preserve"> ir</w:t>
      </w:r>
      <w:r w:rsidR="007E45A6" w:rsidRPr="00AA30A3">
        <w:rPr>
          <w:rFonts w:ascii="Arial" w:hAnsi="Arial" w:cs="Arial"/>
          <w:sz w:val="24"/>
          <w:szCs w:val="24"/>
        </w:rPr>
        <w:t xml:space="preserve"> </w:t>
      </w:r>
      <w:r w:rsidRPr="00AA30A3">
        <w:rPr>
          <w:rFonts w:ascii="Arial" w:hAnsi="Arial" w:cs="Arial"/>
          <w:sz w:val="24"/>
          <w:szCs w:val="24"/>
        </w:rPr>
        <w:t xml:space="preserve">pakvietė dar kartą svarstyti jau anksčiau teiktą jų siūlymą. </w:t>
      </w:r>
    </w:p>
    <w:p w:rsidR="006C527C" w:rsidRDefault="00446CC4" w:rsidP="00A741E0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</w:t>
      </w:r>
      <w:r w:rsidR="002947A5">
        <w:rPr>
          <w:rFonts w:ascii="Arial" w:hAnsi="Arial" w:cs="Arial"/>
          <w:sz w:val="24"/>
          <w:szCs w:val="24"/>
        </w:rPr>
        <w:t xml:space="preserve">„Vilniaus šilumos tinklai“ </w:t>
      </w:r>
      <w:r>
        <w:rPr>
          <w:rFonts w:ascii="Arial" w:hAnsi="Arial" w:cs="Arial"/>
          <w:sz w:val="24"/>
          <w:szCs w:val="24"/>
        </w:rPr>
        <w:t xml:space="preserve">ir toliau laikosi pozicijos, kuri </w:t>
      </w:r>
      <w:r w:rsidR="008E5DFA">
        <w:rPr>
          <w:rFonts w:ascii="Arial" w:hAnsi="Arial" w:cs="Arial"/>
          <w:sz w:val="24"/>
          <w:szCs w:val="24"/>
        </w:rPr>
        <w:t>racional</w:t>
      </w:r>
      <w:r w:rsidR="00E72DE2">
        <w:rPr>
          <w:rFonts w:ascii="Arial" w:hAnsi="Arial" w:cs="Arial"/>
          <w:sz w:val="24"/>
          <w:szCs w:val="24"/>
        </w:rPr>
        <w:t>iausiai atspind</w:t>
      </w:r>
      <w:r>
        <w:rPr>
          <w:rFonts w:ascii="Arial" w:hAnsi="Arial" w:cs="Arial"/>
          <w:sz w:val="24"/>
          <w:szCs w:val="24"/>
        </w:rPr>
        <w:t>i sostinės tur</w:t>
      </w:r>
      <w:r w:rsidR="008E5DFA">
        <w:rPr>
          <w:rFonts w:ascii="Arial" w:hAnsi="Arial" w:cs="Arial"/>
          <w:sz w:val="24"/>
          <w:szCs w:val="24"/>
        </w:rPr>
        <w:t>to savininko</w:t>
      </w:r>
      <w:r>
        <w:rPr>
          <w:rFonts w:ascii="Arial" w:hAnsi="Arial" w:cs="Arial"/>
          <w:sz w:val="24"/>
          <w:szCs w:val="24"/>
        </w:rPr>
        <w:t xml:space="preserve"> interesus –</w:t>
      </w:r>
      <w:r w:rsidR="008E5DFA">
        <w:rPr>
          <w:rFonts w:ascii="Arial" w:hAnsi="Arial" w:cs="Arial"/>
          <w:sz w:val="24"/>
          <w:szCs w:val="24"/>
        </w:rPr>
        <w:t xml:space="preserve"> po penkiolikos metų susigrąžinant iš nuomos šilumos ūkį, neturi kilti nė menkiausios abejonės, kad </w:t>
      </w:r>
      <w:r>
        <w:rPr>
          <w:rFonts w:ascii="Arial" w:hAnsi="Arial" w:cs="Arial"/>
          <w:sz w:val="24"/>
          <w:szCs w:val="24"/>
        </w:rPr>
        <w:t xml:space="preserve"> </w:t>
      </w:r>
      <w:r w:rsidR="008E5DFA">
        <w:rPr>
          <w:rFonts w:ascii="Arial" w:hAnsi="Arial" w:cs="Arial"/>
          <w:sz w:val="24"/>
          <w:szCs w:val="24"/>
        </w:rPr>
        <w:t xml:space="preserve">jo techninė būklė bus įvertinta objektyviai. </w:t>
      </w:r>
    </w:p>
    <w:p w:rsidR="008E5DFA" w:rsidRDefault="008E5DFA" w:rsidP="00A741E0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F47B4" w:rsidRDefault="009F47B4" w:rsidP="00F337DB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E72DE2" w:rsidRDefault="00E72DE2" w:rsidP="00F337DB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E72DE2" w:rsidRDefault="00E72DE2" w:rsidP="00F337DB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E72DE2" w:rsidRDefault="00E72DE2" w:rsidP="00F337DB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19553A" w:rsidRDefault="0019553A" w:rsidP="00F337DB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19553A" w:rsidRDefault="0019553A" w:rsidP="00F337DB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7E68F5" w:rsidRDefault="007E68F5" w:rsidP="009540FE">
      <w:pPr>
        <w:jc w:val="both"/>
        <w:rPr>
          <w:rFonts w:ascii="Arial" w:hAnsi="Arial" w:cs="Arial"/>
          <w:sz w:val="22"/>
          <w:szCs w:val="22"/>
        </w:rPr>
      </w:pPr>
    </w:p>
    <w:p w:rsidR="00276F13" w:rsidRPr="009F47B4" w:rsidRDefault="00460E68" w:rsidP="009540FE">
      <w:pPr>
        <w:jc w:val="both"/>
        <w:rPr>
          <w:rFonts w:ascii="Arial" w:hAnsi="Arial" w:cs="Arial"/>
          <w:sz w:val="22"/>
          <w:szCs w:val="22"/>
        </w:rPr>
      </w:pPr>
      <w:r w:rsidRPr="009F47B4">
        <w:rPr>
          <w:rFonts w:ascii="Arial" w:hAnsi="Arial" w:cs="Arial"/>
          <w:sz w:val="22"/>
          <w:szCs w:val="22"/>
        </w:rPr>
        <w:t xml:space="preserve">Violeta Kiburytė, Komunikacijų vadovė, </w:t>
      </w:r>
      <w:hyperlink r:id="rId10" w:history="1">
        <w:r w:rsidRPr="009F47B4">
          <w:rPr>
            <w:rStyle w:val="Hyperlink"/>
            <w:rFonts w:ascii="Arial" w:hAnsi="Arial" w:cs="Arial"/>
            <w:sz w:val="22"/>
            <w:szCs w:val="22"/>
          </w:rPr>
          <w:t>vkiburyte</w:t>
        </w:r>
        <w:r w:rsidRPr="009F47B4">
          <w:rPr>
            <w:rStyle w:val="Hyperlink"/>
            <w:rFonts w:ascii="Arial" w:hAnsi="Arial" w:cs="Arial"/>
            <w:sz w:val="22"/>
            <w:szCs w:val="22"/>
            <w:lang w:val="en-US"/>
          </w:rPr>
          <w:t>@chc.lt</w:t>
        </w:r>
      </w:hyperlink>
      <w:r w:rsidRPr="009F47B4">
        <w:rPr>
          <w:rFonts w:ascii="Arial" w:hAnsi="Arial" w:cs="Arial"/>
          <w:sz w:val="22"/>
          <w:szCs w:val="22"/>
          <w:lang w:val="en-US"/>
        </w:rPr>
        <w:t>, tel. 210 7432</w:t>
      </w:r>
    </w:p>
    <w:sectPr w:rsidR="00276F13" w:rsidRPr="009F47B4" w:rsidSect="006D579F">
      <w:headerReference w:type="even" r:id="rId11"/>
      <w:footerReference w:type="even" r:id="rId12"/>
      <w:footerReference w:type="default" r:id="rId13"/>
      <w:pgSz w:w="11907" w:h="16840" w:code="9"/>
      <w:pgMar w:top="851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17" w:rsidRDefault="00C95417">
      <w:r>
        <w:separator/>
      </w:r>
    </w:p>
  </w:endnote>
  <w:endnote w:type="continuationSeparator" w:id="0">
    <w:p w:rsidR="00C95417" w:rsidRDefault="00C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23" w:rsidRDefault="00206BF7" w:rsidP="00A463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7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723" w:rsidRDefault="000D7723" w:rsidP="007922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F" w:rsidRDefault="00F06A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17" w:rsidRDefault="00C95417">
      <w:r>
        <w:separator/>
      </w:r>
    </w:p>
  </w:footnote>
  <w:footnote w:type="continuationSeparator" w:id="0">
    <w:p w:rsidR="00C95417" w:rsidRDefault="00C95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23" w:rsidRDefault="00206BF7" w:rsidP="004656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723" w:rsidRDefault="000D7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1FF"/>
    <w:multiLevelType w:val="hybridMultilevel"/>
    <w:tmpl w:val="395CFFFA"/>
    <w:lvl w:ilvl="0" w:tplc="3E6ACDEA">
      <w:start w:val="1"/>
      <w:numFmt w:val="lowerLetter"/>
      <w:lvlText w:val="(%1)"/>
      <w:lvlJc w:val="left"/>
      <w:pPr>
        <w:ind w:left="405" w:hanging="360"/>
      </w:pPr>
    </w:lvl>
    <w:lvl w:ilvl="1" w:tplc="04270019">
      <w:start w:val="1"/>
      <w:numFmt w:val="lowerLetter"/>
      <w:lvlText w:val="%2."/>
      <w:lvlJc w:val="left"/>
      <w:pPr>
        <w:ind w:left="1125" w:hanging="360"/>
      </w:pPr>
    </w:lvl>
    <w:lvl w:ilvl="2" w:tplc="0427001B">
      <w:start w:val="1"/>
      <w:numFmt w:val="lowerRoman"/>
      <w:lvlText w:val="%3."/>
      <w:lvlJc w:val="right"/>
      <w:pPr>
        <w:ind w:left="1845" w:hanging="180"/>
      </w:pPr>
    </w:lvl>
    <w:lvl w:ilvl="3" w:tplc="0427000F">
      <w:start w:val="1"/>
      <w:numFmt w:val="decimal"/>
      <w:lvlText w:val="%4."/>
      <w:lvlJc w:val="left"/>
      <w:pPr>
        <w:ind w:left="2565" w:hanging="360"/>
      </w:pPr>
    </w:lvl>
    <w:lvl w:ilvl="4" w:tplc="04270019">
      <w:start w:val="1"/>
      <w:numFmt w:val="lowerLetter"/>
      <w:lvlText w:val="%5."/>
      <w:lvlJc w:val="left"/>
      <w:pPr>
        <w:ind w:left="3285" w:hanging="360"/>
      </w:pPr>
    </w:lvl>
    <w:lvl w:ilvl="5" w:tplc="0427001B">
      <w:start w:val="1"/>
      <w:numFmt w:val="lowerRoman"/>
      <w:lvlText w:val="%6."/>
      <w:lvlJc w:val="right"/>
      <w:pPr>
        <w:ind w:left="4005" w:hanging="180"/>
      </w:pPr>
    </w:lvl>
    <w:lvl w:ilvl="6" w:tplc="0427000F">
      <w:start w:val="1"/>
      <w:numFmt w:val="decimal"/>
      <w:lvlText w:val="%7."/>
      <w:lvlJc w:val="left"/>
      <w:pPr>
        <w:ind w:left="4725" w:hanging="360"/>
      </w:pPr>
    </w:lvl>
    <w:lvl w:ilvl="7" w:tplc="04270019">
      <w:start w:val="1"/>
      <w:numFmt w:val="lowerLetter"/>
      <w:lvlText w:val="%8."/>
      <w:lvlJc w:val="left"/>
      <w:pPr>
        <w:ind w:left="5445" w:hanging="360"/>
      </w:pPr>
    </w:lvl>
    <w:lvl w:ilvl="8" w:tplc="0427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AE1122"/>
    <w:multiLevelType w:val="hybridMultilevel"/>
    <w:tmpl w:val="F7201AD4"/>
    <w:lvl w:ilvl="0" w:tplc="A67EC7D6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D5164B"/>
    <w:multiLevelType w:val="hybridMultilevel"/>
    <w:tmpl w:val="8460B88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00FB"/>
    <w:multiLevelType w:val="hybridMultilevel"/>
    <w:tmpl w:val="D7741406"/>
    <w:lvl w:ilvl="0" w:tplc="1FAA35D6">
      <w:start w:val="1"/>
      <w:numFmt w:val="decimal"/>
      <w:lvlText w:val="%1."/>
      <w:lvlJc w:val="left"/>
      <w:pPr>
        <w:tabs>
          <w:tab w:val="num" w:pos="1675"/>
        </w:tabs>
        <w:ind w:left="1675" w:hanging="97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78D375C"/>
    <w:multiLevelType w:val="hybridMultilevel"/>
    <w:tmpl w:val="F4C4B29A"/>
    <w:lvl w:ilvl="0" w:tplc="D0E466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F023C"/>
    <w:multiLevelType w:val="multilevel"/>
    <w:tmpl w:val="F4C4B2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20E2B"/>
    <w:multiLevelType w:val="hybridMultilevel"/>
    <w:tmpl w:val="AD041720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11DBE"/>
    <w:multiLevelType w:val="multilevel"/>
    <w:tmpl w:val="F4C4B2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06E8E"/>
    <w:multiLevelType w:val="hybridMultilevel"/>
    <w:tmpl w:val="88E4F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35EF"/>
    <w:multiLevelType w:val="hybridMultilevel"/>
    <w:tmpl w:val="FAECC7EC"/>
    <w:lvl w:ilvl="0" w:tplc="06DE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1732E"/>
    <w:multiLevelType w:val="hybridMultilevel"/>
    <w:tmpl w:val="D68A2E66"/>
    <w:lvl w:ilvl="0" w:tplc="ACA6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6015E6"/>
    <w:multiLevelType w:val="hybridMultilevel"/>
    <w:tmpl w:val="B0403CE6"/>
    <w:lvl w:ilvl="0" w:tplc="0427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59462CF5"/>
    <w:multiLevelType w:val="hybridMultilevel"/>
    <w:tmpl w:val="C44C39DE"/>
    <w:lvl w:ilvl="0" w:tplc="C08AE2E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9CC2073"/>
    <w:multiLevelType w:val="hybridMultilevel"/>
    <w:tmpl w:val="06EE362E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27A41"/>
    <w:multiLevelType w:val="hybridMultilevel"/>
    <w:tmpl w:val="BEBCC06C"/>
    <w:lvl w:ilvl="0" w:tplc="5B402F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B50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D9829F8"/>
    <w:multiLevelType w:val="hybridMultilevel"/>
    <w:tmpl w:val="DDDCCCEA"/>
    <w:lvl w:ilvl="0" w:tplc="C6A6522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764120"/>
    <w:multiLevelType w:val="hybridMultilevel"/>
    <w:tmpl w:val="42FAD3EC"/>
    <w:lvl w:ilvl="0" w:tplc="FB7AFD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E2592"/>
    <w:multiLevelType w:val="hybridMultilevel"/>
    <w:tmpl w:val="83A015D6"/>
    <w:lvl w:ilvl="0" w:tplc="654EBFB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8C455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54BD4"/>
    <w:multiLevelType w:val="hybridMultilevel"/>
    <w:tmpl w:val="D624E2E4"/>
    <w:lvl w:ilvl="0" w:tplc="5FB88C4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>
    <w:nsid w:val="7D2132DF"/>
    <w:multiLevelType w:val="hybridMultilevel"/>
    <w:tmpl w:val="6FA812B6"/>
    <w:lvl w:ilvl="0" w:tplc="F754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16"/>
  </w:num>
  <w:num w:numId="10">
    <w:abstractNumId w:val="17"/>
  </w:num>
  <w:num w:numId="11">
    <w:abstractNumId w:val="20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8"/>
  </w:num>
  <w:num w:numId="17">
    <w:abstractNumId w:val="21"/>
  </w:num>
  <w:num w:numId="18">
    <w:abstractNumId w:val="2"/>
  </w:num>
  <w:num w:numId="19">
    <w:abstractNumId w:val="8"/>
  </w:num>
  <w:num w:numId="20">
    <w:abstractNumId w:val="9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5"/>
    <w:rsid w:val="00003004"/>
    <w:rsid w:val="0000746D"/>
    <w:rsid w:val="0000789B"/>
    <w:rsid w:val="00012482"/>
    <w:rsid w:val="00016A38"/>
    <w:rsid w:val="000177AB"/>
    <w:rsid w:val="0002609D"/>
    <w:rsid w:val="000272F7"/>
    <w:rsid w:val="00027F54"/>
    <w:rsid w:val="00035F45"/>
    <w:rsid w:val="000400B0"/>
    <w:rsid w:val="00043111"/>
    <w:rsid w:val="00051CC0"/>
    <w:rsid w:val="000536A0"/>
    <w:rsid w:val="00053DB0"/>
    <w:rsid w:val="00056572"/>
    <w:rsid w:val="00064DAD"/>
    <w:rsid w:val="00065D11"/>
    <w:rsid w:val="000705AD"/>
    <w:rsid w:val="00081A32"/>
    <w:rsid w:val="00093AF6"/>
    <w:rsid w:val="00095951"/>
    <w:rsid w:val="000A28CF"/>
    <w:rsid w:val="000B0993"/>
    <w:rsid w:val="000B134D"/>
    <w:rsid w:val="000B763B"/>
    <w:rsid w:val="000D744F"/>
    <w:rsid w:val="000D7723"/>
    <w:rsid w:val="000D7DC7"/>
    <w:rsid w:val="000E32D3"/>
    <w:rsid w:val="000E4809"/>
    <w:rsid w:val="000E4D3D"/>
    <w:rsid w:val="000F39AF"/>
    <w:rsid w:val="000F485D"/>
    <w:rsid w:val="00106579"/>
    <w:rsid w:val="00106F0A"/>
    <w:rsid w:val="00110265"/>
    <w:rsid w:val="001227A4"/>
    <w:rsid w:val="001230CD"/>
    <w:rsid w:val="00125FCD"/>
    <w:rsid w:val="0012716C"/>
    <w:rsid w:val="00130A1E"/>
    <w:rsid w:val="00134C9E"/>
    <w:rsid w:val="00135C33"/>
    <w:rsid w:val="00137FDF"/>
    <w:rsid w:val="001448EF"/>
    <w:rsid w:val="001462E6"/>
    <w:rsid w:val="0015070F"/>
    <w:rsid w:val="00160144"/>
    <w:rsid w:val="00161E6A"/>
    <w:rsid w:val="001651DB"/>
    <w:rsid w:val="001775D2"/>
    <w:rsid w:val="0017771B"/>
    <w:rsid w:val="00181D6D"/>
    <w:rsid w:val="00187499"/>
    <w:rsid w:val="0019553A"/>
    <w:rsid w:val="001A0621"/>
    <w:rsid w:val="001A573D"/>
    <w:rsid w:val="001B1615"/>
    <w:rsid w:val="001B4723"/>
    <w:rsid w:val="001B5C79"/>
    <w:rsid w:val="001C4D5E"/>
    <w:rsid w:val="001D26F7"/>
    <w:rsid w:val="001D4B0D"/>
    <w:rsid w:val="001D519E"/>
    <w:rsid w:val="001F56AE"/>
    <w:rsid w:val="00202398"/>
    <w:rsid w:val="002037C9"/>
    <w:rsid w:val="00206BF7"/>
    <w:rsid w:val="002118E5"/>
    <w:rsid w:val="002134FB"/>
    <w:rsid w:val="002175EC"/>
    <w:rsid w:val="00223771"/>
    <w:rsid w:val="0023224E"/>
    <w:rsid w:val="00242728"/>
    <w:rsid w:val="00243BDB"/>
    <w:rsid w:val="0024481C"/>
    <w:rsid w:val="00244A65"/>
    <w:rsid w:val="00244EAE"/>
    <w:rsid w:val="0024678A"/>
    <w:rsid w:val="00254B12"/>
    <w:rsid w:val="00256A3F"/>
    <w:rsid w:val="0025784C"/>
    <w:rsid w:val="00263292"/>
    <w:rsid w:val="00264C3E"/>
    <w:rsid w:val="00270E4D"/>
    <w:rsid w:val="00272CB9"/>
    <w:rsid w:val="00274585"/>
    <w:rsid w:val="00276F13"/>
    <w:rsid w:val="00282DFA"/>
    <w:rsid w:val="00283757"/>
    <w:rsid w:val="0028648D"/>
    <w:rsid w:val="00293466"/>
    <w:rsid w:val="002947A5"/>
    <w:rsid w:val="002A0EB1"/>
    <w:rsid w:val="002A0EBA"/>
    <w:rsid w:val="002A3DF2"/>
    <w:rsid w:val="002A6941"/>
    <w:rsid w:val="002A7D80"/>
    <w:rsid w:val="002B010D"/>
    <w:rsid w:val="002B0494"/>
    <w:rsid w:val="002B2CD6"/>
    <w:rsid w:val="002C07B4"/>
    <w:rsid w:val="002C5D86"/>
    <w:rsid w:val="002D5385"/>
    <w:rsid w:val="002E07AC"/>
    <w:rsid w:val="002E2E0C"/>
    <w:rsid w:val="002E33FF"/>
    <w:rsid w:val="002E7B65"/>
    <w:rsid w:val="002F491B"/>
    <w:rsid w:val="002F4C59"/>
    <w:rsid w:val="00300BA5"/>
    <w:rsid w:val="00302F11"/>
    <w:rsid w:val="00304BC6"/>
    <w:rsid w:val="00311D69"/>
    <w:rsid w:val="00312ACC"/>
    <w:rsid w:val="00320208"/>
    <w:rsid w:val="0032519D"/>
    <w:rsid w:val="0032630D"/>
    <w:rsid w:val="00326A55"/>
    <w:rsid w:val="00331B22"/>
    <w:rsid w:val="00331CAF"/>
    <w:rsid w:val="00355741"/>
    <w:rsid w:val="00366F13"/>
    <w:rsid w:val="00372494"/>
    <w:rsid w:val="00373652"/>
    <w:rsid w:val="003867E4"/>
    <w:rsid w:val="003872C1"/>
    <w:rsid w:val="00387859"/>
    <w:rsid w:val="00390813"/>
    <w:rsid w:val="00392513"/>
    <w:rsid w:val="00395ADA"/>
    <w:rsid w:val="003A0A89"/>
    <w:rsid w:val="003A1E81"/>
    <w:rsid w:val="003B02D5"/>
    <w:rsid w:val="003B232B"/>
    <w:rsid w:val="003B38A0"/>
    <w:rsid w:val="003D2CA1"/>
    <w:rsid w:val="003F07FE"/>
    <w:rsid w:val="003F0AC8"/>
    <w:rsid w:val="003F4DD6"/>
    <w:rsid w:val="003F709D"/>
    <w:rsid w:val="003F7430"/>
    <w:rsid w:val="00401D75"/>
    <w:rsid w:val="004029BB"/>
    <w:rsid w:val="00403FFC"/>
    <w:rsid w:val="004074FE"/>
    <w:rsid w:val="00410148"/>
    <w:rsid w:val="00412213"/>
    <w:rsid w:val="00412502"/>
    <w:rsid w:val="00412ED5"/>
    <w:rsid w:val="004142C8"/>
    <w:rsid w:val="00415D4B"/>
    <w:rsid w:val="00423012"/>
    <w:rsid w:val="0042370C"/>
    <w:rsid w:val="00426640"/>
    <w:rsid w:val="00430001"/>
    <w:rsid w:val="004313F8"/>
    <w:rsid w:val="0043345A"/>
    <w:rsid w:val="00434D38"/>
    <w:rsid w:val="00435E31"/>
    <w:rsid w:val="00436789"/>
    <w:rsid w:val="00446CC4"/>
    <w:rsid w:val="00447483"/>
    <w:rsid w:val="0045334B"/>
    <w:rsid w:val="00460E68"/>
    <w:rsid w:val="00464270"/>
    <w:rsid w:val="0046564A"/>
    <w:rsid w:val="00471EDA"/>
    <w:rsid w:val="0047590D"/>
    <w:rsid w:val="004765AA"/>
    <w:rsid w:val="00477849"/>
    <w:rsid w:val="00481514"/>
    <w:rsid w:val="00495F21"/>
    <w:rsid w:val="004A4D7A"/>
    <w:rsid w:val="004A7C93"/>
    <w:rsid w:val="004B2B6C"/>
    <w:rsid w:val="004B32D4"/>
    <w:rsid w:val="004B4DCD"/>
    <w:rsid w:val="004C34BE"/>
    <w:rsid w:val="004D10ED"/>
    <w:rsid w:val="004E2FE3"/>
    <w:rsid w:val="004E755E"/>
    <w:rsid w:val="004F2899"/>
    <w:rsid w:val="004F2FCE"/>
    <w:rsid w:val="004F41C0"/>
    <w:rsid w:val="004F5074"/>
    <w:rsid w:val="00503BA5"/>
    <w:rsid w:val="0050463A"/>
    <w:rsid w:val="00506418"/>
    <w:rsid w:val="00514346"/>
    <w:rsid w:val="005171D1"/>
    <w:rsid w:val="00520A44"/>
    <w:rsid w:val="0052498E"/>
    <w:rsid w:val="00531294"/>
    <w:rsid w:val="005319B5"/>
    <w:rsid w:val="00534443"/>
    <w:rsid w:val="00534D0C"/>
    <w:rsid w:val="0053725B"/>
    <w:rsid w:val="00550CB5"/>
    <w:rsid w:val="005559B0"/>
    <w:rsid w:val="005559C8"/>
    <w:rsid w:val="005648A1"/>
    <w:rsid w:val="00572763"/>
    <w:rsid w:val="0057369D"/>
    <w:rsid w:val="00576377"/>
    <w:rsid w:val="00581772"/>
    <w:rsid w:val="00583CB1"/>
    <w:rsid w:val="00584417"/>
    <w:rsid w:val="00591A57"/>
    <w:rsid w:val="005938D9"/>
    <w:rsid w:val="005969C4"/>
    <w:rsid w:val="00597B61"/>
    <w:rsid w:val="005B452A"/>
    <w:rsid w:val="005B4C72"/>
    <w:rsid w:val="005B6381"/>
    <w:rsid w:val="005C0033"/>
    <w:rsid w:val="005D5077"/>
    <w:rsid w:val="005D6519"/>
    <w:rsid w:val="005E1FB3"/>
    <w:rsid w:val="005F0B19"/>
    <w:rsid w:val="005F1072"/>
    <w:rsid w:val="005F1B58"/>
    <w:rsid w:val="005F2227"/>
    <w:rsid w:val="005F2942"/>
    <w:rsid w:val="005F3AF1"/>
    <w:rsid w:val="006011F9"/>
    <w:rsid w:val="00604EEE"/>
    <w:rsid w:val="00613BBD"/>
    <w:rsid w:val="00617787"/>
    <w:rsid w:val="006212A4"/>
    <w:rsid w:val="00626115"/>
    <w:rsid w:val="00626A4D"/>
    <w:rsid w:val="006351E4"/>
    <w:rsid w:val="0064551B"/>
    <w:rsid w:val="00654A69"/>
    <w:rsid w:val="00656A3B"/>
    <w:rsid w:val="00662042"/>
    <w:rsid w:val="00662FC6"/>
    <w:rsid w:val="006747EC"/>
    <w:rsid w:val="006813BE"/>
    <w:rsid w:val="00685730"/>
    <w:rsid w:val="0068679F"/>
    <w:rsid w:val="00687AF6"/>
    <w:rsid w:val="00687D78"/>
    <w:rsid w:val="006912F3"/>
    <w:rsid w:val="00693D66"/>
    <w:rsid w:val="006954BB"/>
    <w:rsid w:val="006A27A6"/>
    <w:rsid w:val="006A726C"/>
    <w:rsid w:val="006B37B4"/>
    <w:rsid w:val="006C30A0"/>
    <w:rsid w:val="006C30D0"/>
    <w:rsid w:val="006C3151"/>
    <w:rsid w:val="006C4A27"/>
    <w:rsid w:val="006C527C"/>
    <w:rsid w:val="006D579F"/>
    <w:rsid w:val="006E1477"/>
    <w:rsid w:val="006F58A5"/>
    <w:rsid w:val="006F6B94"/>
    <w:rsid w:val="007017CB"/>
    <w:rsid w:val="007036AD"/>
    <w:rsid w:val="00703C45"/>
    <w:rsid w:val="007114B6"/>
    <w:rsid w:val="0071652D"/>
    <w:rsid w:val="00727AD7"/>
    <w:rsid w:val="007308DB"/>
    <w:rsid w:val="00735C41"/>
    <w:rsid w:val="00736799"/>
    <w:rsid w:val="00746066"/>
    <w:rsid w:val="00747351"/>
    <w:rsid w:val="00756038"/>
    <w:rsid w:val="0076497C"/>
    <w:rsid w:val="00765B97"/>
    <w:rsid w:val="00765C3C"/>
    <w:rsid w:val="007749FA"/>
    <w:rsid w:val="00792258"/>
    <w:rsid w:val="007930CC"/>
    <w:rsid w:val="00796026"/>
    <w:rsid w:val="007A1B32"/>
    <w:rsid w:val="007A34CE"/>
    <w:rsid w:val="007A52B5"/>
    <w:rsid w:val="007B1B37"/>
    <w:rsid w:val="007B316D"/>
    <w:rsid w:val="007C33EC"/>
    <w:rsid w:val="007C62E9"/>
    <w:rsid w:val="007C6866"/>
    <w:rsid w:val="007C7F77"/>
    <w:rsid w:val="007D44F1"/>
    <w:rsid w:val="007D4FD6"/>
    <w:rsid w:val="007D57CD"/>
    <w:rsid w:val="007D70FA"/>
    <w:rsid w:val="007E45A6"/>
    <w:rsid w:val="007E5552"/>
    <w:rsid w:val="007E68F5"/>
    <w:rsid w:val="007F2B0A"/>
    <w:rsid w:val="007F53D1"/>
    <w:rsid w:val="007F629C"/>
    <w:rsid w:val="007F6DFF"/>
    <w:rsid w:val="008024D8"/>
    <w:rsid w:val="008119A1"/>
    <w:rsid w:val="008121AE"/>
    <w:rsid w:val="0081277A"/>
    <w:rsid w:val="008165B8"/>
    <w:rsid w:val="008274D1"/>
    <w:rsid w:val="00840F5F"/>
    <w:rsid w:val="008418DA"/>
    <w:rsid w:val="008419B4"/>
    <w:rsid w:val="008624F8"/>
    <w:rsid w:val="00864C01"/>
    <w:rsid w:val="00864D20"/>
    <w:rsid w:val="00865790"/>
    <w:rsid w:val="00870A19"/>
    <w:rsid w:val="00870AF5"/>
    <w:rsid w:val="00870DA2"/>
    <w:rsid w:val="00876FCA"/>
    <w:rsid w:val="0087705C"/>
    <w:rsid w:val="00877A56"/>
    <w:rsid w:val="008825BD"/>
    <w:rsid w:val="0088453B"/>
    <w:rsid w:val="00891DA8"/>
    <w:rsid w:val="00892B06"/>
    <w:rsid w:val="008935FE"/>
    <w:rsid w:val="008A6962"/>
    <w:rsid w:val="008A7246"/>
    <w:rsid w:val="008A78E9"/>
    <w:rsid w:val="008A7D33"/>
    <w:rsid w:val="008B2083"/>
    <w:rsid w:val="008B3D38"/>
    <w:rsid w:val="008B3EEC"/>
    <w:rsid w:val="008B6C30"/>
    <w:rsid w:val="008C31D2"/>
    <w:rsid w:val="008D1FEE"/>
    <w:rsid w:val="008D218B"/>
    <w:rsid w:val="008D435C"/>
    <w:rsid w:val="008D67A6"/>
    <w:rsid w:val="008D6E43"/>
    <w:rsid w:val="008D76B9"/>
    <w:rsid w:val="008E5DFA"/>
    <w:rsid w:val="008F024D"/>
    <w:rsid w:val="008F13FD"/>
    <w:rsid w:val="008F7D34"/>
    <w:rsid w:val="00901B4F"/>
    <w:rsid w:val="009030C3"/>
    <w:rsid w:val="009054C6"/>
    <w:rsid w:val="0090653F"/>
    <w:rsid w:val="00906CE7"/>
    <w:rsid w:val="00910EB9"/>
    <w:rsid w:val="00915808"/>
    <w:rsid w:val="009169D7"/>
    <w:rsid w:val="009220AF"/>
    <w:rsid w:val="00922AE1"/>
    <w:rsid w:val="00924444"/>
    <w:rsid w:val="00926752"/>
    <w:rsid w:val="009271EF"/>
    <w:rsid w:val="00932D94"/>
    <w:rsid w:val="00933EE0"/>
    <w:rsid w:val="00934270"/>
    <w:rsid w:val="00934ED0"/>
    <w:rsid w:val="009372D8"/>
    <w:rsid w:val="0095129B"/>
    <w:rsid w:val="0095162A"/>
    <w:rsid w:val="009540FE"/>
    <w:rsid w:val="0095680D"/>
    <w:rsid w:val="009577DE"/>
    <w:rsid w:val="0096039C"/>
    <w:rsid w:val="00965217"/>
    <w:rsid w:val="00967457"/>
    <w:rsid w:val="009716D0"/>
    <w:rsid w:val="00975253"/>
    <w:rsid w:val="00977DE7"/>
    <w:rsid w:val="0098262D"/>
    <w:rsid w:val="00985FE7"/>
    <w:rsid w:val="00987B2C"/>
    <w:rsid w:val="009951B6"/>
    <w:rsid w:val="009A1B05"/>
    <w:rsid w:val="009A7ACB"/>
    <w:rsid w:val="009B5952"/>
    <w:rsid w:val="009C0A44"/>
    <w:rsid w:val="009C1419"/>
    <w:rsid w:val="009C2476"/>
    <w:rsid w:val="009C39CC"/>
    <w:rsid w:val="009D055E"/>
    <w:rsid w:val="009D3724"/>
    <w:rsid w:val="009D635D"/>
    <w:rsid w:val="009E1F3F"/>
    <w:rsid w:val="009F014B"/>
    <w:rsid w:val="009F26BA"/>
    <w:rsid w:val="009F47B4"/>
    <w:rsid w:val="009F5056"/>
    <w:rsid w:val="009F5579"/>
    <w:rsid w:val="00A01F96"/>
    <w:rsid w:val="00A05D3E"/>
    <w:rsid w:val="00A06A32"/>
    <w:rsid w:val="00A12710"/>
    <w:rsid w:val="00A13835"/>
    <w:rsid w:val="00A1675F"/>
    <w:rsid w:val="00A208B4"/>
    <w:rsid w:val="00A21C5C"/>
    <w:rsid w:val="00A25B75"/>
    <w:rsid w:val="00A27EB9"/>
    <w:rsid w:val="00A35F68"/>
    <w:rsid w:val="00A368B8"/>
    <w:rsid w:val="00A37D3E"/>
    <w:rsid w:val="00A403FC"/>
    <w:rsid w:val="00A463DB"/>
    <w:rsid w:val="00A46F13"/>
    <w:rsid w:val="00A51B24"/>
    <w:rsid w:val="00A539C9"/>
    <w:rsid w:val="00A73A24"/>
    <w:rsid w:val="00A741E0"/>
    <w:rsid w:val="00A74E52"/>
    <w:rsid w:val="00A8197E"/>
    <w:rsid w:val="00A86372"/>
    <w:rsid w:val="00A8686A"/>
    <w:rsid w:val="00A86951"/>
    <w:rsid w:val="00A922AE"/>
    <w:rsid w:val="00A96082"/>
    <w:rsid w:val="00A97DCF"/>
    <w:rsid w:val="00AA01C8"/>
    <w:rsid w:val="00AA106A"/>
    <w:rsid w:val="00AA193F"/>
    <w:rsid w:val="00AA30A3"/>
    <w:rsid w:val="00AA3C86"/>
    <w:rsid w:val="00AB1C0D"/>
    <w:rsid w:val="00AB2EC0"/>
    <w:rsid w:val="00AB381E"/>
    <w:rsid w:val="00AB44A8"/>
    <w:rsid w:val="00AD10BC"/>
    <w:rsid w:val="00AD157E"/>
    <w:rsid w:val="00AD4154"/>
    <w:rsid w:val="00AD5FBB"/>
    <w:rsid w:val="00AE0B9D"/>
    <w:rsid w:val="00AE39CD"/>
    <w:rsid w:val="00AE6313"/>
    <w:rsid w:val="00AE683F"/>
    <w:rsid w:val="00AF1071"/>
    <w:rsid w:val="00AF2AFA"/>
    <w:rsid w:val="00AF3208"/>
    <w:rsid w:val="00AF66D4"/>
    <w:rsid w:val="00B011F7"/>
    <w:rsid w:val="00B110A6"/>
    <w:rsid w:val="00B14354"/>
    <w:rsid w:val="00B164EB"/>
    <w:rsid w:val="00B27189"/>
    <w:rsid w:val="00B3119D"/>
    <w:rsid w:val="00B336D4"/>
    <w:rsid w:val="00B37A8D"/>
    <w:rsid w:val="00B407CD"/>
    <w:rsid w:val="00B4331B"/>
    <w:rsid w:val="00B45396"/>
    <w:rsid w:val="00B45D73"/>
    <w:rsid w:val="00B45E56"/>
    <w:rsid w:val="00B45F7F"/>
    <w:rsid w:val="00B506E4"/>
    <w:rsid w:val="00B50E86"/>
    <w:rsid w:val="00B637FB"/>
    <w:rsid w:val="00B727A1"/>
    <w:rsid w:val="00B75694"/>
    <w:rsid w:val="00B773C6"/>
    <w:rsid w:val="00B84F21"/>
    <w:rsid w:val="00B854D0"/>
    <w:rsid w:val="00B86DDC"/>
    <w:rsid w:val="00B87E68"/>
    <w:rsid w:val="00B90C87"/>
    <w:rsid w:val="00B91298"/>
    <w:rsid w:val="00B95B9F"/>
    <w:rsid w:val="00B96448"/>
    <w:rsid w:val="00B9682A"/>
    <w:rsid w:val="00BA12C2"/>
    <w:rsid w:val="00BA368E"/>
    <w:rsid w:val="00BA74F8"/>
    <w:rsid w:val="00BB393C"/>
    <w:rsid w:val="00BC0104"/>
    <w:rsid w:val="00BC39AD"/>
    <w:rsid w:val="00BC6944"/>
    <w:rsid w:val="00BD1275"/>
    <w:rsid w:val="00BD29B8"/>
    <w:rsid w:val="00BD3CB8"/>
    <w:rsid w:val="00BD440A"/>
    <w:rsid w:val="00BE557C"/>
    <w:rsid w:val="00BE5A44"/>
    <w:rsid w:val="00BF473E"/>
    <w:rsid w:val="00C000F3"/>
    <w:rsid w:val="00C009BA"/>
    <w:rsid w:val="00C06EDF"/>
    <w:rsid w:val="00C07B05"/>
    <w:rsid w:val="00C118A3"/>
    <w:rsid w:val="00C148CA"/>
    <w:rsid w:val="00C22AA7"/>
    <w:rsid w:val="00C353E7"/>
    <w:rsid w:val="00C35977"/>
    <w:rsid w:val="00C46676"/>
    <w:rsid w:val="00C46C4F"/>
    <w:rsid w:val="00C46E5B"/>
    <w:rsid w:val="00C47FE9"/>
    <w:rsid w:val="00C624A8"/>
    <w:rsid w:val="00C63CA4"/>
    <w:rsid w:val="00C77648"/>
    <w:rsid w:val="00C849AA"/>
    <w:rsid w:val="00C849BB"/>
    <w:rsid w:val="00C92409"/>
    <w:rsid w:val="00C94F7C"/>
    <w:rsid w:val="00C95417"/>
    <w:rsid w:val="00CA51AE"/>
    <w:rsid w:val="00CA61BF"/>
    <w:rsid w:val="00CB1DC6"/>
    <w:rsid w:val="00CB297A"/>
    <w:rsid w:val="00CB42C0"/>
    <w:rsid w:val="00CB76BC"/>
    <w:rsid w:val="00CC039D"/>
    <w:rsid w:val="00CC2195"/>
    <w:rsid w:val="00CC2879"/>
    <w:rsid w:val="00CC69A0"/>
    <w:rsid w:val="00CC72DA"/>
    <w:rsid w:val="00CE08E2"/>
    <w:rsid w:val="00CE2D7D"/>
    <w:rsid w:val="00CF240D"/>
    <w:rsid w:val="00D00A1E"/>
    <w:rsid w:val="00D011AC"/>
    <w:rsid w:val="00D01A04"/>
    <w:rsid w:val="00D02C32"/>
    <w:rsid w:val="00D054F7"/>
    <w:rsid w:val="00D0562B"/>
    <w:rsid w:val="00D05677"/>
    <w:rsid w:val="00D0768E"/>
    <w:rsid w:val="00D07F85"/>
    <w:rsid w:val="00D16D43"/>
    <w:rsid w:val="00D2528D"/>
    <w:rsid w:val="00D27843"/>
    <w:rsid w:val="00D3062E"/>
    <w:rsid w:val="00D30C3E"/>
    <w:rsid w:val="00D3743C"/>
    <w:rsid w:val="00D45031"/>
    <w:rsid w:val="00D45D5D"/>
    <w:rsid w:val="00D46820"/>
    <w:rsid w:val="00D50056"/>
    <w:rsid w:val="00D5513A"/>
    <w:rsid w:val="00D56AF4"/>
    <w:rsid w:val="00D730DA"/>
    <w:rsid w:val="00D738DB"/>
    <w:rsid w:val="00D80126"/>
    <w:rsid w:val="00D879D4"/>
    <w:rsid w:val="00D909AB"/>
    <w:rsid w:val="00D93653"/>
    <w:rsid w:val="00D94E54"/>
    <w:rsid w:val="00DA1A88"/>
    <w:rsid w:val="00DA1BF1"/>
    <w:rsid w:val="00DA2A0F"/>
    <w:rsid w:val="00DB132C"/>
    <w:rsid w:val="00DB213A"/>
    <w:rsid w:val="00DB2DCB"/>
    <w:rsid w:val="00DB6532"/>
    <w:rsid w:val="00DC7B04"/>
    <w:rsid w:val="00DE2F7B"/>
    <w:rsid w:val="00DE33C6"/>
    <w:rsid w:val="00DE67AB"/>
    <w:rsid w:val="00DE6DAF"/>
    <w:rsid w:val="00DF3446"/>
    <w:rsid w:val="00DF42E2"/>
    <w:rsid w:val="00DF677E"/>
    <w:rsid w:val="00DF7D99"/>
    <w:rsid w:val="00E02CC3"/>
    <w:rsid w:val="00E03347"/>
    <w:rsid w:val="00E07E72"/>
    <w:rsid w:val="00E14581"/>
    <w:rsid w:val="00E22B00"/>
    <w:rsid w:val="00E273E9"/>
    <w:rsid w:val="00E317F8"/>
    <w:rsid w:val="00E321AF"/>
    <w:rsid w:val="00E42E1E"/>
    <w:rsid w:val="00E4711A"/>
    <w:rsid w:val="00E4714F"/>
    <w:rsid w:val="00E5249F"/>
    <w:rsid w:val="00E57D7D"/>
    <w:rsid w:val="00E6609E"/>
    <w:rsid w:val="00E66115"/>
    <w:rsid w:val="00E67DB6"/>
    <w:rsid w:val="00E723BE"/>
    <w:rsid w:val="00E72DE2"/>
    <w:rsid w:val="00E7460D"/>
    <w:rsid w:val="00E76C0B"/>
    <w:rsid w:val="00E8581A"/>
    <w:rsid w:val="00E86028"/>
    <w:rsid w:val="00E937AE"/>
    <w:rsid w:val="00E937B0"/>
    <w:rsid w:val="00E9779F"/>
    <w:rsid w:val="00EA05A8"/>
    <w:rsid w:val="00EB182E"/>
    <w:rsid w:val="00EC251C"/>
    <w:rsid w:val="00ED07AC"/>
    <w:rsid w:val="00EE0074"/>
    <w:rsid w:val="00EE01CC"/>
    <w:rsid w:val="00EE6F52"/>
    <w:rsid w:val="00EE7B8C"/>
    <w:rsid w:val="00EF1205"/>
    <w:rsid w:val="00EF2852"/>
    <w:rsid w:val="00EF4965"/>
    <w:rsid w:val="00F0017E"/>
    <w:rsid w:val="00F04878"/>
    <w:rsid w:val="00F06A9F"/>
    <w:rsid w:val="00F12AD2"/>
    <w:rsid w:val="00F2355E"/>
    <w:rsid w:val="00F25524"/>
    <w:rsid w:val="00F25945"/>
    <w:rsid w:val="00F268F3"/>
    <w:rsid w:val="00F26E07"/>
    <w:rsid w:val="00F337DB"/>
    <w:rsid w:val="00F35D92"/>
    <w:rsid w:val="00F3665B"/>
    <w:rsid w:val="00F45161"/>
    <w:rsid w:val="00F53CFB"/>
    <w:rsid w:val="00F56AF2"/>
    <w:rsid w:val="00F62F52"/>
    <w:rsid w:val="00F64B75"/>
    <w:rsid w:val="00F76F8F"/>
    <w:rsid w:val="00F83921"/>
    <w:rsid w:val="00F8476F"/>
    <w:rsid w:val="00F9388D"/>
    <w:rsid w:val="00F9451D"/>
    <w:rsid w:val="00F95C40"/>
    <w:rsid w:val="00F96C6B"/>
    <w:rsid w:val="00F97F6B"/>
    <w:rsid w:val="00FA2A3E"/>
    <w:rsid w:val="00FA2E8E"/>
    <w:rsid w:val="00FA46BD"/>
    <w:rsid w:val="00FA5039"/>
    <w:rsid w:val="00FA5B79"/>
    <w:rsid w:val="00FA5E4A"/>
    <w:rsid w:val="00FA7047"/>
    <w:rsid w:val="00FB1A7E"/>
    <w:rsid w:val="00FB2BFF"/>
    <w:rsid w:val="00FB56EA"/>
    <w:rsid w:val="00FC3067"/>
    <w:rsid w:val="00FD21A7"/>
    <w:rsid w:val="00FD2281"/>
    <w:rsid w:val="00FD7743"/>
    <w:rsid w:val="00FE76F0"/>
    <w:rsid w:val="00FF01A6"/>
    <w:rsid w:val="00FF1CC9"/>
    <w:rsid w:val="00FF2528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A8"/>
    <w:rPr>
      <w:lang w:eastAsia="ja-JP"/>
    </w:rPr>
  </w:style>
  <w:style w:type="paragraph" w:styleId="Heading1">
    <w:name w:val="heading 1"/>
    <w:basedOn w:val="Normal"/>
    <w:next w:val="Normal"/>
    <w:qFormat/>
    <w:rsid w:val="00AB44A8"/>
    <w:pPr>
      <w:keepNext/>
      <w:ind w:firstLine="709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B44A8"/>
    <w:pPr>
      <w:keepNext/>
      <w:jc w:val="both"/>
      <w:outlineLvl w:val="1"/>
    </w:pPr>
    <w:rPr>
      <w:sz w:val="24"/>
    </w:rPr>
  </w:style>
  <w:style w:type="paragraph" w:styleId="Heading9">
    <w:name w:val="heading 9"/>
    <w:basedOn w:val="Normal"/>
    <w:next w:val="Normal"/>
    <w:qFormat/>
    <w:rsid w:val="00C22A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4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8D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75D2"/>
    <w:rPr>
      <w:b/>
      <w:bCs/>
    </w:rPr>
  </w:style>
  <w:style w:type="character" w:styleId="Hyperlink">
    <w:name w:val="Hyperlink"/>
    <w:rsid w:val="0043345A"/>
    <w:rPr>
      <w:color w:val="0000FF"/>
      <w:u w:val="single"/>
    </w:rPr>
  </w:style>
  <w:style w:type="table" w:styleId="TableGrid">
    <w:name w:val="Table Grid"/>
    <w:basedOn w:val="TableNormal"/>
    <w:uiPriority w:val="59"/>
    <w:rsid w:val="0043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3653"/>
  </w:style>
  <w:style w:type="character" w:customStyle="1" w:styleId="textnormal">
    <w:name w:val="textnormal"/>
    <w:basedOn w:val="DefaultParagraphFont"/>
    <w:rsid w:val="00110265"/>
  </w:style>
  <w:style w:type="paragraph" w:styleId="BodyText">
    <w:name w:val="Body Text"/>
    <w:basedOn w:val="Normal"/>
    <w:rsid w:val="00D45D5D"/>
    <w:pPr>
      <w:jc w:val="both"/>
    </w:pPr>
    <w:rPr>
      <w:sz w:val="24"/>
      <w:lang w:eastAsia="en-US"/>
    </w:rPr>
  </w:style>
  <w:style w:type="character" w:styleId="Strong">
    <w:name w:val="Strong"/>
    <w:qFormat/>
    <w:rsid w:val="00434D38"/>
    <w:rPr>
      <w:b/>
      <w:bCs/>
    </w:rPr>
  </w:style>
  <w:style w:type="paragraph" w:customStyle="1" w:styleId="tin">
    <w:name w:val="tin"/>
    <w:basedOn w:val="Normal"/>
    <w:rsid w:val="006B37B4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CommentReference">
    <w:name w:val="annotation reference"/>
    <w:rsid w:val="00906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CE7"/>
  </w:style>
  <w:style w:type="character" w:customStyle="1" w:styleId="CommentTextChar">
    <w:name w:val="Comment Text Char"/>
    <w:link w:val="CommentText"/>
    <w:rsid w:val="00906CE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06CE7"/>
    <w:rPr>
      <w:b/>
      <w:bCs/>
    </w:rPr>
  </w:style>
  <w:style w:type="character" w:customStyle="1" w:styleId="CommentSubjectChar">
    <w:name w:val="Comment Subject Char"/>
    <w:link w:val="CommentSubject"/>
    <w:rsid w:val="00906CE7"/>
    <w:rPr>
      <w:b/>
      <w:bCs/>
      <w:lang w:eastAsia="ja-JP"/>
    </w:rPr>
  </w:style>
  <w:style w:type="paragraph" w:customStyle="1" w:styleId="Sraopastraipa1">
    <w:name w:val="Sąrašo pastraipa1"/>
    <w:basedOn w:val="Normal"/>
    <w:rsid w:val="00E723BE"/>
    <w:pPr>
      <w:ind w:left="720"/>
    </w:pPr>
    <w:rPr>
      <w:rFonts w:eastAsia="SimSun"/>
      <w:sz w:val="24"/>
      <w:lang w:eastAsia="en-US"/>
    </w:rPr>
  </w:style>
  <w:style w:type="paragraph" w:customStyle="1" w:styleId="Betarp1">
    <w:name w:val="Be tarpų1"/>
    <w:rsid w:val="003F0AC8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A1B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6A9F"/>
    <w:rPr>
      <w:lang w:eastAsia="ja-JP"/>
    </w:rPr>
  </w:style>
  <w:style w:type="character" w:customStyle="1" w:styleId="apple-converted-space">
    <w:name w:val="apple-converted-space"/>
    <w:basedOn w:val="DefaultParagraphFont"/>
    <w:rsid w:val="00242728"/>
  </w:style>
  <w:style w:type="paragraph" w:styleId="FootnoteText">
    <w:name w:val="footnote text"/>
    <w:basedOn w:val="Normal"/>
    <w:link w:val="FootnoteTextChar"/>
    <w:uiPriority w:val="99"/>
    <w:unhideWhenUsed/>
    <w:rsid w:val="00242728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72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42728"/>
    <w:rPr>
      <w:vertAlign w:val="superscript"/>
    </w:rPr>
  </w:style>
  <w:style w:type="character" w:styleId="FollowedHyperlink">
    <w:name w:val="FollowedHyperlink"/>
    <w:basedOn w:val="DefaultParagraphFont"/>
    <w:rsid w:val="00130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A8"/>
    <w:rPr>
      <w:lang w:eastAsia="ja-JP"/>
    </w:rPr>
  </w:style>
  <w:style w:type="paragraph" w:styleId="Heading1">
    <w:name w:val="heading 1"/>
    <w:basedOn w:val="Normal"/>
    <w:next w:val="Normal"/>
    <w:qFormat/>
    <w:rsid w:val="00AB44A8"/>
    <w:pPr>
      <w:keepNext/>
      <w:ind w:firstLine="709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B44A8"/>
    <w:pPr>
      <w:keepNext/>
      <w:jc w:val="both"/>
      <w:outlineLvl w:val="1"/>
    </w:pPr>
    <w:rPr>
      <w:sz w:val="24"/>
    </w:rPr>
  </w:style>
  <w:style w:type="paragraph" w:styleId="Heading9">
    <w:name w:val="heading 9"/>
    <w:basedOn w:val="Normal"/>
    <w:next w:val="Normal"/>
    <w:qFormat/>
    <w:rsid w:val="00C22A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4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8D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75D2"/>
    <w:rPr>
      <w:b/>
      <w:bCs/>
    </w:rPr>
  </w:style>
  <w:style w:type="character" w:styleId="Hyperlink">
    <w:name w:val="Hyperlink"/>
    <w:rsid w:val="0043345A"/>
    <w:rPr>
      <w:color w:val="0000FF"/>
      <w:u w:val="single"/>
    </w:rPr>
  </w:style>
  <w:style w:type="table" w:styleId="TableGrid">
    <w:name w:val="Table Grid"/>
    <w:basedOn w:val="TableNormal"/>
    <w:uiPriority w:val="59"/>
    <w:rsid w:val="0043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3653"/>
  </w:style>
  <w:style w:type="character" w:customStyle="1" w:styleId="textnormal">
    <w:name w:val="textnormal"/>
    <w:basedOn w:val="DefaultParagraphFont"/>
    <w:rsid w:val="00110265"/>
  </w:style>
  <w:style w:type="paragraph" w:styleId="BodyText">
    <w:name w:val="Body Text"/>
    <w:basedOn w:val="Normal"/>
    <w:rsid w:val="00D45D5D"/>
    <w:pPr>
      <w:jc w:val="both"/>
    </w:pPr>
    <w:rPr>
      <w:sz w:val="24"/>
      <w:lang w:eastAsia="en-US"/>
    </w:rPr>
  </w:style>
  <w:style w:type="character" w:styleId="Strong">
    <w:name w:val="Strong"/>
    <w:qFormat/>
    <w:rsid w:val="00434D38"/>
    <w:rPr>
      <w:b/>
      <w:bCs/>
    </w:rPr>
  </w:style>
  <w:style w:type="paragraph" w:customStyle="1" w:styleId="tin">
    <w:name w:val="tin"/>
    <w:basedOn w:val="Normal"/>
    <w:rsid w:val="006B37B4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CommentReference">
    <w:name w:val="annotation reference"/>
    <w:rsid w:val="00906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CE7"/>
  </w:style>
  <w:style w:type="character" w:customStyle="1" w:styleId="CommentTextChar">
    <w:name w:val="Comment Text Char"/>
    <w:link w:val="CommentText"/>
    <w:rsid w:val="00906CE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06CE7"/>
    <w:rPr>
      <w:b/>
      <w:bCs/>
    </w:rPr>
  </w:style>
  <w:style w:type="character" w:customStyle="1" w:styleId="CommentSubjectChar">
    <w:name w:val="Comment Subject Char"/>
    <w:link w:val="CommentSubject"/>
    <w:rsid w:val="00906CE7"/>
    <w:rPr>
      <w:b/>
      <w:bCs/>
      <w:lang w:eastAsia="ja-JP"/>
    </w:rPr>
  </w:style>
  <w:style w:type="paragraph" w:customStyle="1" w:styleId="Sraopastraipa1">
    <w:name w:val="Sąrašo pastraipa1"/>
    <w:basedOn w:val="Normal"/>
    <w:rsid w:val="00E723BE"/>
    <w:pPr>
      <w:ind w:left="720"/>
    </w:pPr>
    <w:rPr>
      <w:rFonts w:eastAsia="SimSun"/>
      <w:sz w:val="24"/>
      <w:lang w:eastAsia="en-US"/>
    </w:rPr>
  </w:style>
  <w:style w:type="paragraph" w:customStyle="1" w:styleId="Betarp1">
    <w:name w:val="Be tarpų1"/>
    <w:rsid w:val="003F0AC8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A1B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6A9F"/>
    <w:rPr>
      <w:lang w:eastAsia="ja-JP"/>
    </w:rPr>
  </w:style>
  <w:style w:type="character" w:customStyle="1" w:styleId="apple-converted-space">
    <w:name w:val="apple-converted-space"/>
    <w:basedOn w:val="DefaultParagraphFont"/>
    <w:rsid w:val="00242728"/>
  </w:style>
  <w:style w:type="paragraph" w:styleId="FootnoteText">
    <w:name w:val="footnote text"/>
    <w:basedOn w:val="Normal"/>
    <w:link w:val="FootnoteTextChar"/>
    <w:uiPriority w:val="99"/>
    <w:unhideWhenUsed/>
    <w:rsid w:val="00242728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72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42728"/>
    <w:rPr>
      <w:vertAlign w:val="superscript"/>
    </w:rPr>
  </w:style>
  <w:style w:type="character" w:styleId="FollowedHyperlink">
    <w:name w:val="FollowedHyperlink"/>
    <w:basedOn w:val="DefaultParagraphFont"/>
    <w:rsid w:val="00130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99">
      <w:bodyDiv w:val="1"/>
      <w:marLeft w:val="0"/>
      <w:marRight w:val="0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990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kiburyte@ch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c.l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S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VST.dot</Template>
  <TotalTime>1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VST</vt:lpstr>
      <vt:lpstr>VST</vt:lpstr>
    </vt:vector>
  </TitlesOfParts>
  <Company>Vilniaus Silumos Tinklai</Company>
  <LinksUpToDate>false</LinksUpToDate>
  <CharactersWithSpaces>2271</CharactersWithSpaces>
  <SharedDoc>false</SharedDoc>
  <HLinks>
    <vt:vector size="6" baseType="variant"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mailto:nurbonas@chc.lt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Gražina Gaižauskienė</dc:creator>
  <cp:lastModifiedBy>User</cp:lastModifiedBy>
  <cp:revision>2</cp:revision>
  <cp:lastPrinted>2016-03-14T06:33:00Z</cp:lastPrinted>
  <dcterms:created xsi:type="dcterms:W3CDTF">2016-03-15T06:40:00Z</dcterms:created>
  <dcterms:modified xsi:type="dcterms:W3CDTF">2016-03-15T06:40:00Z</dcterms:modified>
</cp:coreProperties>
</file>