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1C" w:rsidRDefault="000E3F1C">
      <w:pPr>
        <w:rPr>
          <w:b/>
          <w:bCs/>
        </w:rPr>
      </w:pPr>
    </w:p>
    <w:p w:rsidR="000E3F1C" w:rsidRDefault="000E3F1C">
      <w:pPr>
        <w:rPr>
          <w:b/>
          <w:bCs/>
        </w:rPr>
      </w:pPr>
      <w:r w:rsidRPr="000E3F1C">
        <w:rPr>
          <w:b/>
          <w:bCs/>
        </w:rPr>
        <w:t>ESAMŲ AB "Kauno energija" ir NEPRIKLAUSOMŲ ŠILUMOS GAMINTOJŲ BIOKURO KATILŲ IR KOGENERACINIŲ ĮRENGINIŲ ŠILUMOS GALINGUMAI KAUNO MIESTO INTEGRUOTAME TINKLE</w:t>
      </w:r>
    </w:p>
    <w:p w:rsidR="000E3F1C" w:rsidRDefault="000E3F1C">
      <w:pPr>
        <w:rPr>
          <w:b/>
          <w:bCs/>
        </w:rPr>
      </w:pPr>
      <w:r>
        <w:rPr>
          <w:b/>
          <w:bCs/>
          <w:noProof/>
          <w:lang w:eastAsia="lt-LT"/>
        </w:rPr>
        <w:drawing>
          <wp:inline distT="0" distB="0" distL="0" distR="0">
            <wp:extent cx="6638925" cy="2200275"/>
            <wp:effectExtent l="19050" t="0" r="9525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1C" w:rsidRDefault="000E3F1C">
      <w:pPr>
        <w:rPr>
          <w:b/>
          <w:bCs/>
        </w:rPr>
      </w:pPr>
      <w:r w:rsidRPr="000E3F1C">
        <w:rPr>
          <w:b/>
          <w:bCs/>
        </w:rPr>
        <w:t>STATOMI AB "Kauno energija" ir NEPRIKLAUSOMŲ ŠILUMOS GAMINTOJŲ BIOKURO KATILŲ IR KOGENERACINIŲ ĮRENGINIŲ ŠILUMOS GALINGUMAI KAUNO MIESTO INTEGRUOTAME TINKLE</w:t>
      </w:r>
    </w:p>
    <w:p w:rsidR="000E3F1C" w:rsidRDefault="000E3F1C">
      <w:pPr>
        <w:rPr>
          <w:b/>
          <w:bCs/>
        </w:rPr>
      </w:pPr>
      <w:r>
        <w:rPr>
          <w:b/>
          <w:bCs/>
          <w:noProof/>
          <w:lang w:eastAsia="lt-LT"/>
        </w:rPr>
        <w:drawing>
          <wp:inline distT="0" distB="0" distL="0" distR="0">
            <wp:extent cx="6638925" cy="1219200"/>
            <wp:effectExtent l="19050" t="0" r="9525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1C" w:rsidRDefault="000E3F1C">
      <w:pPr>
        <w:rPr>
          <w:b/>
          <w:bCs/>
        </w:rPr>
      </w:pPr>
    </w:p>
    <w:p w:rsidR="000E3F1C" w:rsidRDefault="000E3F1C">
      <w:pPr>
        <w:rPr>
          <w:b/>
          <w:bCs/>
        </w:rPr>
      </w:pPr>
      <w:r>
        <w:rPr>
          <w:b/>
          <w:bCs/>
          <w:noProof/>
          <w:lang w:eastAsia="lt-LT"/>
        </w:rPr>
        <w:drawing>
          <wp:inline distT="0" distB="0" distL="0" distR="0">
            <wp:extent cx="4838700" cy="771525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1C" w:rsidRDefault="000E3F1C">
      <w:pPr>
        <w:rPr>
          <w:b/>
          <w:bCs/>
        </w:rPr>
      </w:pPr>
    </w:p>
    <w:p w:rsidR="000E3F1C" w:rsidRDefault="000E3F1C">
      <w:pPr>
        <w:rPr>
          <w:b/>
          <w:bCs/>
        </w:rPr>
      </w:pPr>
      <w:r>
        <w:rPr>
          <w:b/>
          <w:bCs/>
        </w:rPr>
        <w:br w:type="page"/>
      </w:r>
    </w:p>
    <w:p w:rsidR="00220E74" w:rsidRDefault="000E3F1C">
      <w:r w:rsidRPr="000E3F1C">
        <w:rPr>
          <w:b/>
          <w:bCs/>
        </w:rPr>
        <w:lastRenderedPageBreak/>
        <w:t>Biokuro katilų suminė instaliuota šilumos galia tiekiama į CŠT sistemą/tinklą (</w:t>
      </w:r>
      <w:r>
        <w:rPr>
          <w:b/>
          <w:bCs/>
        </w:rPr>
        <w:t>2015 m. spalio 23</w:t>
      </w:r>
      <w:r w:rsidRPr="000E3F1C">
        <w:rPr>
          <w:b/>
          <w:bCs/>
        </w:rPr>
        <w:t xml:space="preserve"> d..)</w:t>
      </w:r>
    </w:p>
    <w:p w:rsidR="000E3F1C" w:rsidRDefault="000E3F1C">
      <w:r>
        <w:rPr>
          <w:noProof/>
          <w:lang w:eastAsia="lt-LT"/>
        </w:rPr>
        <w:drawing>
          <wp:inline distT="0" distB="0" distL="0" distR="0">
            <wp:extent cx="5246446" cy="9077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446" cy="907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1C" w:rsidRDefault="000E3F1C"/>
    <w:p w:rsidR="000E3F1C" w:rsidRDefault="000E3F1C">
      <w:r w:rsidRPr="000E3F1C">
        <w:rPr>
          <w:b/>
          <w:bCs/>
        </w:rPr>
        <w:lastRenderedPageBreak/>
        <w:t xml:space="preserve">ŠT įmonių baigiami įgyvendinti </w:t>
      </w:r>
      <w:proofErr w:type="spellStart"/>
      <w:r w:rsidRPr="000E3F1C">
        <w:rPr>
          <w:b/>
          <w:bCs/>
        </w:rPr>
        <w:t>biokatilų</w:t>
      </w:r>
      <w:proofErr w:type="spellEnd"/>
      <w:r w:rsidRPr="000E3F1C">
        <w:rPr>
          <w:b/>
          <w:bCs/>
        </w:rPr>
        <w:t xml:space="preserve"> projektai (iki 2015 m. pabaigos)</w:t>
      </w:r>
    </w:p>
    <w:p w:rsidR="000E3F1C" w:rsidRDefault="000E3F1C">
      <w:r>
        <w:rPr>
          <w:noProof/>
          <w:lang w:eastAsia="lt-LT"/>
        </w:rPr>
        <w:drawing>
          <wp:inline distT="0" distB="0" distL="0" distR="0">
            <wp:extent cx="6648450" cy="34766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1C" w:rsidRDefault="000E3F1C">
      <w:r w:rsidRPr="000E3F1C">
        <w:drawing>
          <wp:inline distT="0" distB="0" distL="0" distR="0">
            <wp:extent cx="6332220" cy="1292860"/>
            <wp:effectExtent l="19050" t="0" r="0" b="0"/>
            <wp:docPr id="5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81800" cy="1384995"/>
                      <a:chOff x="1752600" y="1676400"/>
                      <a:chExt cx="6781800" cy="1384995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1752600" y="1676400"/>
                        <a:ext cx="6781800" cy="138499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lt-LT" sz="2000" b="1" dirty="0" smtClean="0"/>
                            <a:t>2015/2016 m. šildymo sezono pradžioje biokuro katilų suminė šiluminė galia bus apie  </a:t>
                          </a:r>
                          <a:r>
                            <a:rPr lang="lt-LT" sz="2400" b="1" dirty="0" smtClean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1530 </a:t>
                          </a:r>
                          <a:r>
                            <a:rPr lang="lt-LT" sz="2400" b="1" dirty="0" smtClean="0">
                              <a:solidFill>
                                <a:srgbClr val="FF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MW</a:t>
                          </a:r>
                          <a:r>
                            <a:rPr lang="lt-LT" sz="20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</a:t>
                          </a:r>
                        </a:p>
                        <a:p>
                          <a:pPr algn="ctr"/>
                          <a:r>
                            <a:rPr lang="lt-LT" sz="2000" b="1" dirty="0" smtClean="0"/>
                            <a:t>ir beveik pasieks bazinį šilumos apkrovimą </a:t>
                          </a:r>
                        </a:p>
                        <a:p>
                          <a:pPr algn="ctr"/>
                          <a:r>
                            <a:rPr lang="lt-LT" sz="2000" b="1" dirty="0" smtClean="0"/>
                            <a:t>(</a:t>
                          </a:r>
                          <a:r>
                            <a:rPr lang="lt-LT" sz="2000" b="1" dirty="0" smtClean="0">
                              <a:solidFill>
                                <a:srgbClr val="FF0000"/>
                              </a:solidFill>
                            </a:rPr>
                            <a:t>1700 MW</a:t>
                          </a:r>
                          <a:r>
                            <a:rPr lang="lt-LT" sz="2000" b="1" dirty="0" smtClean="0"/>
                            <a:t>) žiemos metu</a:t>
                          </a:r>
                          <a:endParaRPr lang="lt-LT" sz="2000" b="1" dirty="0"/>
                        </a:p>
                      </a:txBody>
                      <a:useSpRect/>
                    </a:txSp>
                    <a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0E3F1C" w:rsidRDefault="000E3F1C"/>
    <w:sectPr w:rsidR="000E3F1C" w:rsidSect="000E3F1C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1296"/>
  <w:hyphenationZone w:val="396"/>
  <w:drawingGridHorizontalSpacing w:val="110"/>
  <w:displayHorizontalDrawingGridEvery w:val="2"/>
  <w:characterSpacingControl w:val="doNotCompress"/>
  <w:compat/>
  <w:rsids>
    <w:rsidRoot w:val="000E3F1C"/>
    <w:rsid w:val="000E3F1C"/>
    <w:rsid w:val="00144AFE"/>
    <w:rsid w:val="0022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322</Words>
  <Characters>185</Characters>
  <Application>Microsoft Office Word</Application>
  <DocSecurity>0</DocSecurity>
  <Lines>1</Lines>
  <Paragraphs>1</Paragraphs>
  <ScaleCrop>false</ScaleCrop>
  <Company>Lietuvos silumos tiekeju asociacija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Nerijaus</dc:creator>
  <cp:lastModifiedBy>Nerijaus</cp:lastModifiedBy>
  <cp:revision>1</cp:revision>
  <dcterms:created xsi:type="dcterms:W3CDTF">2015-10-26T09:26:00Z</dcterms:created>
  <dcterms:modified xsi:type="dcterms:W3CDTF">2015-10-26T09:34:00Z</dcterms:modified>
</cp:coreProperties>
</file>