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086677363"/>
    <w:bookmarkEnd w:id="0"/>
    <w:bookmarkStart w:id="1" w:name="_MON_1086677461"/>
    <w:bookmarkEnd w:id="1"/>
    <w:p w:rsidR="005F352E" w:rsidRPr="00180AC9" w:rsidRDefault="005F352E" w:rsidP="005F352E">
      <w:pPr>
        <w:pStyle w:val="Title"/>
        <w:rPr>
          <w:rFonts w:ascii="Times New Roman" w:hAnsi="Times New Roman"/>
          <w:szCs w:val="24"/>
          <w:lang w:val="lt-LT"/>
        </w:rPr>
      </w:pPr>
      <w:r w:rsidRPr="00180AC9">
        <w:rPr>
          <w:rFonts w:ascii="Times New Roman" w:hAnsi="Times New Roman"/>
          <w:szCs w:val="24"/>
          <w:lang w:val="lt-LT"/>
        </w:rPr>
        <w:object w:dxaOrig="4531" w:dyaOrig="4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pt;height:36.95pt" o:ole="" fillcolor="window">
            <v:imagedata r:id="rId4" o:title=""/>
          </v:shape>
          <o:OLEObject Type="Embed" ProgID="Word.Picture.8" ShapeID="_x0000_i1025" DrawAspect="Content" ObjectID="_1552744621" r:id="rId5"/>
        </w:object>
      </w:r>
    </w:p>
    <w:p w:rsidR="005F352E" w:rsidRPr="00180AC9" w:rsidRDefault="005F352E" w:rsidP="005F352E">
      <w:pPr>
        <w:pStyle w:val="Title"/>
        <w:rPr>
          <w:rFonts w:ascii="Times New Roman" w:hAnsi="Times New Roman"/>
          <w:szCs w:val="24"/>
          <w:lang w:val="lt-LT"/>
        </w:rPr>
      </w:pPr>
    </w:p>
    <w:p w:rsidR="005F352E" w:rsidRPr="00180AC9" w:rsidRDefault="005F352E" w:rsidP="005F352E">
      <w:pPr>
        <w:pStyle w:val="Title"/>
        <w:rPr>
          <w:rFonts w:ascii="Times New Roman" w:hAnsi="Times New Roman"/>
          <w:szCs w:val="24"/>
          <w:lang w:val="lt-LT"/>
        </w:rPr>
      </w:pPr>
      <w:r w:rsidRPr="00180AC9">
        <w:rPr>
          <w:rFonts w:ascii="Times New Roman" w:hAnsi="Times New Roman"/>
          <w:szCs w:val="24"/>
          <w:lang w:val="lt-LT"/>
        </w:rPr>
        <w:t>LIETUVOS ŠILUMOS TIEKĖJŲ ASOCIACIJA</w:t>
      </w:r>
    </w:p>
    <w:p w:rsidR="005F352E" w:rsidRPr="00180AC9" w:rsidRDefault="005F352E" w:rsidP="005F352E">
      <w:pPr>
        <w:pStyle w:val="Title"/>
        <w:rPr>
          <w:rFonts w:ascii="Times New Roman" w:hAnsi="Times New Roman"/>
          <w:szCs w:val="24"/>
          <w:lang w:val="lt-LT"/>
        </w:rPr>
      </w:pPr>
    </w:p>
    <w:p w:rsidR="005F352E" w:rsidRPr="00180AC9" w:rsidRDefault="005F352E" w:rsidP="005F352E">
      <w:pPr>
        <w:pStyle w:val="Title"/>
        <w:rPr>
          <w:rFonts w:ascii="Times New Roman" w:hAnsi="Times New Roman"/>
          <w:b w:val="0"/>
          <w:szCs w:val="24"/>
          <w:lang w:val="lt-LT"/>
        </w:rPr>
      </w:pPr>
      <w:r w:rsidRPr="00180AC9">
        <w:rPr>
          <w:rFonts w:ascii="Times New Roman" w:hAnsi="Times New Roman"/>
          <w:szCs w:val="24"/>
          <w:lang w:val="lt-LT"/>
        </w:rPr>
        <w:t>201</w:t>
      </w:r>
      <w:r>
        <w:rPr>
          <w:rFonts w:ascii="Times New Roman" w:hAnsi="Times New Roman"/>
          <w:szCs w:val="24"/>
          <w:lang w:val="lt-LT"/>
        </w:rPr>
        <w:t>5</w:t>
      </w:r>
      <w:r w:rsidRPr="00180AC9">
        <w:rPr>
          <w:rFonts w:ascii="Times New Roman" w:hAnsi="Times New Roman"/>
          <w:szCs w:val="24"/>
          <w:lang w:val="lt-LT"/>
        </w:rPr>
        <w:t xml:space="preserve"> METŲ SVARBIAUSIOS KONFERENCIJOS, RENGINIAI </w:t>
      </w:r>
      <w:r w:rsidRPr="00180AC9">
        <w:rPr>
          <w:rFonts w:ascii="Times New Roman" w:hAnsi="Times New Roman"/>
          <w:szCs w:val="24"/>
          <w:lang w:val="lt-LT"/>
        </w:rPr>
        <w:br/>
      </w:r>
      <w:r w:rsidRPr="00180AC9">
        <w:rPr>
          <w:rFonts w:ascii="Times New Roman" w:hAnsi="Times New Roman"/>
          <w:szCs w:val="24"/>
          <w:lang w:val="lt-LT"/>
        </w:rPr>
        <w:br/>
      </w:r>
      <w:r w:rsidRPr="00180AC9">
        <w:rPr>
          <w:rFonts w:ascii="Times New Roman" w:hAnsi="Times New Roman"/>
          <w:b w:val="0"/>
          <w:i/>
          <w:iCs/>
          <w:szCs w:val="24"/>
          <w:u w:val="single"/>
          <w:lang w:val="lt-LT"/>
        </w:rPr>
        <w:t xml:space="preserve">LŠTA interneto svetainėje adresu  </w:t>
      </w:r>
      <w:hyperlink r:id="rId6" w:history="1">
        <w:r w:rsidRPr="00180AC9">
          <w:rPr>
            <w:rStyle w:val="Hyperlink"/>
            <w:rFonts w:ascii="Times New Roman" w:hAnsi="Times New Roman"/>
            <w:b w:val="0"/>
            <w:i/>
            <w:iCs/>
            <w:szCs w:val="24"/>
            <w:lang w:val="lt-LT"/>
          </w:rPr>
          <w:t>www.lsta.lt</w:t>
        </w:r>
      </w:hyperlink>
      <w:r w:rsidRPr="00180AC9">
        <w:rPr>
          <w:rFonts w:ascii="Times New Roman" w:hAnsi="Times New Roman"/>
          <w:b w:val="0"/>
          <w:i/>
          <w:iCs/>
          <w:szCs w:val="24"/>
          <w:u w:val="single"/>
          <w:lang w:val="lt-LT"/>
        </w:rPr>
        <w:t xml:space="preserve"> </w:t>
      </w:r>
      <w:r w:rsidRPr="00180AC9">
        <w:rPr>
          <w:rFonts w:ascii="Times New Roman" w:hAnsi="Times New Roman"/>
          <w:b w:val="0"/>
          <w:i/>
          <w:iCs/>
          <w:color w:val="000000"/>
          <w:szCs w:val="24"/>
          <w:u w:val="single"/>
          <w:lang w:val="lt-LT"/>
        </w:rPr>
        <w:t xml:space="preserve">skyriuje "Aktualijos" temose “Naujienos” ir “Renginiai”, tiesioginės nuorodos </w:t>
      </w:r>
      <w:hyperlink r:id="rId7" w:history="1">
        <w:r w:rsidRPr="00180AC9">
          <w:rPr>
            <w:rStyle w:val="Hyperlink"/>
            <w:rFonts w:ascii="Times New Roman" w:hAnsi="Times New Roman"/>
            <w:b w:val="0"/>
            <w:szCs w:val="24"/>
            <w:lang w:val="lt-LT"/>
          </w:rPr>
          <w:t>http://www.lsta.lt/lt/articles/</w:t>
        </w:r>
      </w:hyperlink>
      <w:r w:rsidRPr="00180AC9">
        <w:rPr>
          <w:rFonts w:ascii="Times New Roman" w:hAnsi="Times New Roman"/>
          <w:b w:val="0"/>
          <w:szCs w:val="24"/>
          <w:lang w:val="lt-LT"/>
        </w:rPr>
        <w:t xml:space="preserve">; </w:t>
      </w:r>
      <w:hyperlink r:id="rId8" w:history="1">
        <w:r w:rsidRPr="00180AC9">
          <w:rPr>
            <w:rStyle w:val="Hyperlink"/>
            <w:rFonts w:ascii="Times New Roman" w:hAnsi="Times New Roman"/>
            <w:b w:val="0"/>
            <w:szCs w:val="24"/>
            <w:lang w:val="lt-LT"/>
          </w:rPr>
          <w:t>http://www.lsta.lt/lt/events/</w:t>
        </w:r>
      </w:hyperlink>
      <w:r w:rsidRPr="00180AC9">
        <w:rPr>
          <w:rFonts w:ascii="Times New Roman" w:hAnsi="Times New Roman"/>
          <w:b w:val="0"/>
          <w:szCs w:val="24"/>
          <w:lang w:val="lt-LT"/>
        </w:rPr>
        <w:t>.</w:t>
      </w:r>
    </w:p>
    <w:p w:rsidR="005F352E" w:rsidRPr="00180AC9" w:rsidRDefault="005F352E" w:rsidP="005F352E">
      <w:pPr>
        <w:pStyle w:val="Title"/>
        <w:rPr>
          <w:rFonts w:ascii="Times New Roman" w:hAnsi="Times New Roman"/>
          <w:szCs w:val="24"/>
          <w:lang w:val="lt-LT"/>
        </w:rPr>
      </w:pPr>
    </w:p>
    <w:p w:rsidR="00440586" w:rsidRPr="00440586" w:rsidRDefault="00440586" w:rsidP="008D100D">
      <w:pPr>
        <w:spacing w:before="240"/>
        <w:jc w:val="both"/>
      </w:pPr>
      <w:r w:rsidRPr="008D100D">
        <w:rPr>
          <w:b/>
        </w:rPr>
        <w:t>2016-01-11</w:t>
      </w:r>
      <w:r w:rsidRPr="00440586">
        <w:t xml:space="preserve"> Išplėstinis energetikos ekspertų pasitarimas 2016 m. šilumos ūkio sektoriaus uždaviniams aptarti </w:t>
      </w:r>
    </w:p>
    <w:p w:rsidR="00440586" w:rsidRPr="00440586" w:rsidRDefault="00440586" w:rsidP="008D100D">
      <w:pPr>
        <w:spacing w:before="240"/>
        <w:jc w:val="both"/>
      </w:pPr>
      <w:r w:rsidRPr="000A4ED6">
        <w:rPr>
          <w:b/>
        </w:rPr>
        <w:t>2016-01-28</w:t>
      </w:r>
      <w:r w:rsidRPr="00440586">
        <w:t xml:space="preserve"> KTU konferencija “Šilumos energetika ir technologijos-2016” </w:t>
      </w:r>
    </w:p>
    <w:p w:rsidR="00440586" w:rsidRPr="00440586" w:rsidRDefault="00440586" w:rsidP="008D100D">
      <w:pPr>
        <w:spacing w:before="240"/>
        <w:jc w:val="both"/>
      </w:pPr>
      <w:r w:rsidRPr="000A4ED6">
        <w:rPr>
          <w:b/>
        </w:rPr>
        <w:t>2016-01-29</w:t>
      </w:r>
      <w:r w:rsidRPr="00440586">
        <w:t xml:space="preserve"> LŠTA įmonių vadovų metinis susitikimas 2015 metų nuveiktiems ir 2016 metų numatomiems šilumos ūkio darbams aptarti </w:t>
      </w:r>
    </w:p>
    <w:p w:rsidR="00440586" w:rsidRPr="00440586" w:rsidRDefault="00440586" w:rsidP="008D100D">
      <w:pPr>
        <w:spacing w:before="240"/>
        <w:jc w:val="both"/>
      </w:pPr>
      <w:r w:rsidRPr="000A4ED6">
        <w:rPr>
          <w:b/>
        </w:rPr>
        <w:t>2016-01-29</w:t>
      </w:r>
      <w:r w:rsidRPr="00440586">
        <w:t xml:space="preserve"> Seminaras „Best </w:t>
      </w:r>
      <w:proofErr w:type="spellStart"/>
      <w:r w:rsidRPr="00440586">
        <w:t>Practice</w:t>
      </w:r>
      <w:proofErr w:type="spellEnd"/>
      <w:r w:rsidRPr="00440586">
        <w:t xml:space="preserve"> </w:t>
      </w:r>
      <w:proofErr w:type="spellStart"/>
      <w:r w:rsidRPr="00440586">
        <w:t>Policies</w:t>
      </w:r>
      <w:proofErr w:type="spellEnd"/>
      <w:r w:rsidRPr="00440586">
        <w:t xml:space="preserve"> to </w:t>
      </w:r>
      <w:proofErr w:type="spellStart"/>
      <w:r w:rsidRPr="00440586">
        <w:t>Finance</w:t>
      </w:r>
      <w:proofErr w:type="spellEnd"/>
      <w:r w:rsidRPr="00440586">
        <w:t xml:space="preserve"> </w:t>
      </w:r>
      <w:proofErr w:type="spellStart"/>
      <w:r w:rsidRPr="00440586">
        <w:t>Renewable</w:t>
      </w:r>
      <w:proofErr w:type="spellEnd"/>
      <w:r w:rsidRPr="00440586">
        <w:t xml:space="preserve"> </w:t>
      </w:r>
      <w:proofErr w:type="spellStart"/>
      <w:r w:rsidRPr="00440586">
        <w:t>Energy</w:t>
      </w:r>
      <w:proofErr w:type="spellEnd"/>
      <w:r w:rsidRPr="00440586">
        <w:t xml:space="preserve">“ </w:t>
      </w:r>
    </w:p>
    <w:p w:rsidR="00440586" w:rsidRPr="00440586" w:rsidRDefault="00440586" w:rsidP="008D100D">
      <w:pPr>
        <w:spacing w:before="240"/>
        <w:jc w:val="both"/>
      </w:pPr>
      <w:r w:rsidRPr="000A4ED6">
        <w:rPr>
          <w:b/>
        </w:rPr>
        <w:t>2016-02-11</w:t>
      </w:r>
      <w:r w:rsidRPr="00440586">
        <w:t xml:space="preserve"> Konferencija „ENERGETINIO EFEKTYVUMO SPRENDIMAI - kelias verslo konkurencingumui“ </w:t>
      </w:r>
    </w:p>
    <w:p w:rsidR="00440586" w:rsidRPr="00440586" w:rsidRDefault="00440586" w:rsidP="008D100D">
      <w:pPr>
        <w:spacing w:before="240"/>
        <w:jc w:val="both"/>
      </w:pPr>
      <w:r w:rsidRPr="000A4ED6">
        <w:rPr>
          <w:b/>
        </w:rPr>
        <w:t>2016-02-23</w:t>
      </w:r>
      <w:r w:rsidRPr="00440586">
        <w:t xml:space="preserve"> Konferencija „Daugiabučių modernizavimo pamokos ir perspektyvos“ </w:t>
      </w:r>
    </w:p>
    <w:p w:rsidR="00440586" w:rsidRPr="00440586" w:rsidRDefault="00440586" w:rsidP="008D100D">
      <w:pPr>
        <w:spacing w:before="240"/>
        <w:jc w:val="both"/>
      </w:pPr>
      <w:r w:rsidRPr="000A4ED6">
        <w:rPr>
          <w:b/>
        </w:rPr>
        <w:t>2016-02-25</w:t>
      </w:r>
      <w:r w:rsidRPr="00440586">
        <w:t xml:space="preserve"> Seminaras - diskusija „Rusijos energetikos dabartis ir perspektyvos“ </w:t>
      </w:r>
    </w:p>
    <w:p w:rsidR="00440586" w:rsidRPr="00440586" w:rsidRDefault="00440586" w:rsidP="008D100D">
      <w:pPr>
        <w:spacing w:before="240"/>
        <w:jc w:val="both"/>
      </w:pPr>
      <w:r w:rsidRPr="000A4ED6">
        <w:rPr>
          <w:b/>
        </w:rPr>
        <w:t>2016-03-02</w:t>
      </w:r>
      <w:r w:rsidRPr="00440586">
        <w:t xml:space="preserve"> Lietuvos Ekonomikos konferencija 2016 </w:t>
      </w:r>
    </w:p>
    <w:p w:rsidR="00440586" w:rsidRPr="00440586" w:rsidRDefault="00440586" w:rsidP="008D100D">
      <w:pPr>
        <w:spacing w:before="240"/>
        <w:jc w:val="both"/>
      </w:pPr>
      <w:r w:rsidRPr="000A4ED6">
        <w:rPr>
          <w:b/>
        </w:rPr>
        <w:t>2016-03-03</w:t>
      </w:r>
      <w:r w:rsidRPr="00440586">
        <w:t xml:space="preserve"> Mokymai „Kondensatorių baterijų eksploatavimo ypatumai ir darbas elektros tinkle“ </w:t>
      </w:r>
    </w:p>
    <w:p w:rsidR="0009793C" w:rsidRDefault="00440586" w:rsidP="008D100D">
      <w:pPr>
        <w:spacing w:before="240"/>
        <w:jc w:val="both"/>
      </w:pPr>
      <w:r w:rsidRPr="000A4ED6">
        <w:rPr>
          <w:b/>
        </w:rPr>
        <w:t>2016-03-09</w:t>
      </w:r>
      <w:r w:rsidRPr="00440586">
        <w:t xml:space="preserve"> Lietuvos elektros energetikos asociacijos rangovinių įmonių vadovų susitikimas su AB ESO ir LITGRID AB vadovais</w:t>
      </w:r>
    </w:p>
    <w:p w:rsidR="00440586" w:rsidRPr="00440586" w:rsidRDefault="00440586" w:rsidP="008D100D">
      <w:pPr>
        <w:spacing w:before="240"/>
        <w:jc w:val="both"/>
      </w:pPr>
      <w:r w:rsidRPr="000A4ED6">
        <w:rPr>
          <w:b/>
        </w:rPr>
        <w:t>2016-03-16</w:t>
      </w:r>
      <w:r w:rsidRPr="00440586">
        <w:t xml:space="preserve"> LŠTA susitikimas su Valstybinės energetikos inspekcijos atstovais Susitikimo metu buvo aptartas klausimas dėl daugiabučių namų vidaus šildymo ir karšto vandens sistemų priežiūros bei Valstybinės kainų ir energetikos kontrolės komisijos 2015 m. spalio 30 d. nutarimo Nr. O3-578 „Dėl santykinių šilumos pastatui šildyti, karštam vandeniui ruošti ir karšto vandens temperatūrai palaikyti suvartojimo rodiklių apskaičiavimo metodikos patvirtinimo“ nuostatų praktinio taikymo. </w:t>
      </w:r>
    </w:p>
    <w:p w:rsidR="00440586" w:rsidRPr="00440586" w:rsidRDefault="00440586" w:rsidP="008D100D">
      <w:pPr>
        <w:spacing w:before="240"/>
        <w:jc w:val="both"/>
      </w:pPr>
      <w:r w:rsidRPr="000A4ED6">
        <w:rPr>
          <w:b/>
        </w:rPr>
        <w:t xml:space="preserve">2016-03-18 </w:t>
      </w:r>
      <w:r w:rsidRPr="00440586">
        <w:t xml:space="preserve">LŠTA prezidento V. Stasiūno paskaita VGTU studentams </w:t>
      </w:r>
    </w:p>
    <w:p w:rsidR="00440586" w:rsidRPr="00440586" w:rsidRDefault="00440586" w:rsidP="008D100D">
      <w:pPr>
        <w:spacing w:before="240"/>
        <w:jc w:val="both"/>
      </w:pPr>
      <w:r w:rsidRPr="000A4ED6">
        <w:rPr>
          <w:b/>
        </w:rPr>
        <w:t>2016-03-24</w:t>
      </w:r>
      <w:r w:rsidRPr="00440586">
        <w:t xml:space="preserve"> Mokymų programa Elektromagnetinis suderinamumas: žemos ir vidutinės įtampos įrenginių įžeminimas, ekranavimas ir žaibosauga </w:t>
      </w:r>
    </w:p>
    <w:p w:rsidR="00440586" w:rsidRPr="00440586" w:rsidRDefault="00440586" w:rsidP="008D100D">
      <w:pPr>
        <w:spacing w:before="240"/>
        <w:jc w:val="both"/>
      </w:pPr>
      <w:r w:rsidRPr="000A4ED6">
        <w:rPr>
          <w:b/>
        </w:rPr>
        <w:t>2016-03-31</w:t>
      </w:r>
      <w:r w:rsidRPr="00440586">
        <w:t xml:space="preserve"> 2014-2020 m. Europos sąjungos fondų investicijos į elektros, dujų ir šilumos ūkių sektorius </w:t>
      </w:r>
    </w:p>
    <w:p w:rsidR="00440586" w:rsidRPr="00440586" w:rsidRDefault="00440586" w:rsidP="008D100D">
      <w:pPr>
        <w:spacing w:before="240"/>
        <w:jc w:val="both"/>
      </w:pPr>
      <w:r w:rsidRPr="000A4ED6">
        <w:rPr>
          <w:b/>
        </w:rPr>
        <w:t>2016-04-13</w:t>
      </w:r>
      <w:r w:rsidRPr="00440586">
        <w:t xml:space="preserve"> LR Seimo Energetikos komisijos posėdis </w:t>
      </w:r>
    </w:p>
    <w:p w:rsidR="00440586" w:rsidRPr="00440586" w:rsidRDefault="00440586" w:rsidP="008D100D">
      <w:pPr>
        <w:spacing w:before="240"/>
        <w:jc w:val="both"/>
      </w:pPr>
      <w:r w:rsidRPr="000A4ED6">
        <w:rPr>
          <w:b/>
        </w:rPr>
        <w:t>2016-04-15</w:t>
      </w:r>
      <w:r w:rsidRPr="00440586">
        <w:t xml:space="preserve"> Lietuvos ENERGETIKŲ DIENOS minėjimas </w:t>
      </w:r>
    </w:p>
    <w:p w:rsidR="00440586" w:rsidRPr="00440586" w:rsidRDefault="00440586" w:rsidP="008D100D">
      <w:pPr>
        <w:spacing w:before="240"/>
        <w:jc w:val="both"/>
      </w:pPr>
      <w:r w:rsidRPr="000A4ED6">
        <w:rPr>
          <w:b/>
        </w:rPr>
        <w:t>2016-04-15</w:t>
      </w:r>
      <w:r w:rsidRPr="00440586">
        <w:t xml:space="preserve"> LŠTA visuotinis narių susirinkimas </w:t>
      </w:r>
    </w:p>
    <w:p w:rsidR="00440586" w:rsidRPr="00440586" w:rsidRDefault="00440586" w:rsidP="008D100D">
      <w:pPr>
        <w:spacing w:before="240"/>
        <w:jc w:val="both"/>
      </w:pPr>
      <w:r w:rsidRPr="000A4ED6">
        <w:rPr>
          <w:b/>
        </w:rPr>
        <w:lastRenderedPageBreak/>
        <w:t>2016-04-19</w:t>
      </w:r>
      <w:r w:rsidRPr="00440586">
        <w:t xml:space="preserve"> Kasmetinis </w:t>
      </w:r>
      <w:proofErr w:type="spellStart"/>
      <w:r w:rsidRPr="00440586">
        <w:t>Euroheat&amp;Power</w:t>
      </w:r>
      <w:proofErr w:type="spellEnd"/>
      <w:r w:rsidRPr="00440586">
        <w:t xml:space="preserve"> Europos šilumininkų renginys Vokietijoje „22nd International </w:t>
      </w:r>
      <w:proofErr w:type="spellStart"/>
      <w:r w:rsidRPr="00440586">
        <w:t>Tradeshow</w:t>
      </w:r>
      <w:proofErr w:type="spellEnd"/>
      <w:r w:rsidRPr="00440586">
        <w:t xml:space="preserve"> </w:t>
      </w:r>
      <w:proofErr w:type="spellStart"/>
      <w:r w:rsidRPr="00440586">
        <w:t>and</w:t>
      </w:r>
      <w:proofErr w:type="spellEnd"/>
      <w:r w:rsidRPr="00440586">
        <w:t xml:space="preserve"> </w:t>
      </w:r>
      <w:proofErr w:type="spellStart"/>
      <w:r w:rsidRPr="00440586">
        <w:t>Congress</w:t>
      </w:r>
      <w:proofErr w:type="spellEnd"/>
      <w:r w:rsidRPr="00440586">
        <w:t xml:space="preserve"> </w:t>
      </w:r>
      <w:proofErr w:type="spellStart"/>
      <w:r w:rsidRPr="00440586">
        <w:t>for</w:t>
      </w:r>
      <w:proofErr w:type="spellEnd"/>
      <w:r w:rsidRPr="00440586">
        <w:t xml:space="preserve"> </w:t>
      </w:r>
      <w:proofErr w:type="spellStart"/>
      <w:r w:rsidRPr="00440586">
        <w:t>Heating</w:t>
      </w:r>
      <w:proofErr w:type="spellEnd"/>
      <w:r w:rsidRPr="00440586">
        <w:t xml:space="preserve">, </w:t>
      </w:r>
      <w:proofErr w:type="spellStart"/>
      <w:r w:rsidRPr="00440586">
        <w:t>Cooling</w:t>
      </w:r>
      <w:proofErr w:type="spellEnd"/>
      <w:r w:rsidRPr="00440586">
        <w:t xml:space="preserve"> </w:t>
      </w:r>
      <w:proofErr w:type="spellStart"/>
      <w:r w:rsidRPr="00440586">
        <w:t>and</w:t>
      </w:r>
      <w:proofErr w:type="spellEnd"/>
      <w:r w:rsidRPr="00440586">
        <w:t xml:space="preserve"> CHP“ </w:t>
      </w:r>
    </w:p>
    <w:p w:rsidR="00440586" w:rsidRPr="00440586" w:rsidRDefault="00440586" w:rsidP="008D100D">
      <w:pPr>
        <w:spacing w:before="240"/>
        <w:jc w:val="both"/>
      </w:pPr>
      <w:r w:rsidRPr="000A4ED6">
        <w:rPr>
          <w:b/>
        </w:rPr>
        <w:t>2016-04-19</w:t>
      </w:r>
      <w:r w:rsidRPr="00440586">
        <w:t xml:space="preserve"> Tarptautinė „</w:t>
      </w:r>
      <w:proofErr w:type="spellStart"/>
      <w:r w:rsidRPr="00440586">
        <w:t>Nordic</w:t>
      </w:r>
      <w:proofErr w:type="spellEnd"/>
      <w:r w:rsidRPr="00440586">
        <w:t xml:space="preserve"> Baltic </w:t>
      </w:r>
      <w:proofErr w:type="spellStart"/>
      <w:r w:rsidRPr="00440586">
        <w:t>Bioenergy</w:t>
      </w:r>
      <w:proofErr w:type="spellEnd"/>
      <w:r w:rsidRPr="00440586">
        <w:t xml:space="preserve"> 2016“ konferencija - partnerystės galimybės tarp Rytų ir Vakarų Europos valstybių </w:t>
      </w:r>
    </w:p>
    <w:p w:rsidR="00440586" w:rsidRPr="00440586" w:rsidRDefault="00440586" w:rsidP="008D100D">
      <w:pPr>
        <w:spacing w:before="240"/>
        <w:jc w:val="both"/>
      </w:pPr>
      <w:r w:rsidRPr="000A4ED6">
        <w:rPr>
          <w:b/>
        </w:rPr>
        <w:t>2016-05-02</w:t>
      </w:r>
      <w:r w:rsidRPr="00440586">
        <w:t xml:space="preserve"> Valstybinės kainų ir energetikos kontrolės komisija organizavo Baltijos šalių centrinio šildymo ir dujų rinkos forume bei Baltijos šalių elektros energijos rinkos forumą </w:t>
      </w:r>
    </w:p>
    <w:p w:rsidR="00440586" w:rsidRDefault="00440586" w:rsidP="008D100D">
      <w:pPr>
        <w:spacing w:before="240"/>
        <w:jc w:val="both"/>
      </w:pPr>
      <w:r w:rsidRPr="000A4ED6">
        <w:rPr>
          <w:b/>
        </w:rPr>
        <w:t>2016-05-10</w:t>
      </w:r>
      <w:r w:rsidRPr="00440586">
        <w:t xml:space="preserve"> 5-asis Tradicinės ir atsinaujinančios energetikos forumas Vilniuje</w:t>
      </w:r>
    </w:p>
    <w:p w:rsidR="00440586" w:rsidRPr="00440586" w:rsidRDefault="00440586" w:rsidP="008D100D">
      <w:pPr>
        <w:spacing w:before="240"/>
        <w:jc w:val="both"/>
      </w:pPr>
      <w:r w:rsidRPr="000A4ED6">
        <w:rPr>
          <w:b/>
        </w:rPr>
        <w:t>2016-05-17</w:t>
      </w:r>
      <w:r w:rsidRPr="00440586">
        <w:t xml:space="preserve"> Tarptautinis seminaras „Inovatyvių finansinių modelių taikymas įgyvendinant energijos vartojimo efektyvumo priemones savivaldybių viešuosiuose pastatuose“ </w:t>
      </w:r>
    </w:p>
    <w:p w:rsidR="00440586" w:rsidRPr="00440586" w:rsidRDefault="00440586" w:rsidP="008D100D">
      <w:pPr>
        <w:spacing w:before="240"/>
        <w:jc w:val="both"/>
      </w:pPr>
      <w:r w:rsidRPr="000A4ED6">
        <w:rPr>
          <w:b/>
        </w:rPr>
        <w:t>2016-05-19</w:t>
      </w:r>
      <w:r w:rsidRPr="00440586">
        <w:t xml:space="preserve"> Renovacija – rezultatai ir pokyčiai iki 2016 m. ir jiems įpusėjus </w:t>
      </w:r>
    </w:p>
    <w:p w:rsidR="00440586" w:rsidRPr="00440586" w:rsidRDefault="00440586" w:rsidP="008D100D">
      <w:pPr>
        <w:spacing w:before="240"/>
        <w:jc w:val="both"/>
      </w:pPr>
      <w:r w:rsidRPr="000A4ED6">
        <w:rPr>
          <w:b/>
        </w:rPr>
        <w:t>2016-05-23</w:t>
      </w:r>
      <w:r w:rsidRPr="00440586">
        <w:t xml:space="preserve"> Vieša mokslo bendruomenės diskusija apie Nacionalinės energetikos strategijos gaires </w:t>
      </w:r>
    </w:p>
    <w:p w:rsidR="00440586" w:rsidRPr="00440586" w:rsidRDefault="00440586" w:rsidP="008D100D">
      <w:pPr>
        <w:spacing w:before="240"/>
        <w:jc w:val="both"/>
      </w:pPr>
      <w:r w:rsidRPr="000A4ED6">
        <w:rPr>
          <w:b/>
        </w:rPr>
        <w:t>2016-05-23</w:t>
      </w:r>
      <w:r w:rsidRPr="00440586">
        <w:t xml:space="preserve"> Konferencija „Šilumos ūkio plėtros programa – kur esame ir kur einame?" </w:t>
      </w:r>
    </w:p>
    <w:p w:rsidR="00440586" w:rsidRPr="00440586" w:rsidRDefault="00440586" w:rsidP="008D100D">
      <w:pPr>
        <w:spacing w:before="240"/>
        <w:jc w:val="both"/>
      </w:pPr>
      <w:r w:rsidRPr="000A4ED6">
        <w:rPr>
          <w:b/>
        </w:rPr>
        <w:t>2016-05-28</w:t>
      </w:r>
      <w:r w:rsidRPr="00440586">
        <w:t xml:space="preserve"> Vilniaus Gedimino technikos universiteto 60 metų jubiliejus </w:t>
      </w:r>
    </w:p>
    <w:p w:rsidR="00440586" w:rsidRPr="00440586" w:rsidRDefault="00440586" w:rsidP="008D100D">
      <w:pPr>
        <w:spacing w:before="240"/>
        <w:jc w:val="both"/>
      </w:pPr>
      <w:r w:rsidRPr="000A4ED6">
        <w:rPr>
          <w:b/>
        </w:rPr>
        <w:t>2016-05-31</w:t>
      </w:r>
      <w:r w:rsidRPr="00440586">
        <w:t xml:space="preserve"> </w:t>
      </w:r>
      <w:proofErr w:type="spellStart"/>
      <w:r w:rsidRPr="00440586">
        <w:t>Euroheat&amp;Power</w:t>
      </w:r>
      <w:proofErr w:type="spellEnd"/>
      <w:r w:rsidRPr="00440586">
        <w:t xml:space="preserve"> Energetikos politikos komiteto susitikimas Prahoje, Čekijoje </w:t>
      </w:r>
    </w:p>
    <w:p w:rsidR="00440586" w:rsidRPr="00440586" w:rsidRDefault="00440586" w:rsidP="008D100D">
      <w:pPr>
        <w:spacing w:before="240"/>
        <w:jc w:val="both"/>
      </w:pPr>
      <w:r w:rsidRPr="000A4ED6">
        <w:rPr>
          <w:b/>
        </w:rPr>
        <w:t>2016-06-15</w:t>
      </w:r>
      <w:r w:rsidRPr="00440586">
        <w:t xml:space="preserve"> Pasaulio energetikos tarybos Lietuvos komiteto visuotinis narių susirinkimas </w:t>
      </w:r>
    </w:p>
    <w:p w:rsidR="00440586" w:rsidRPr="00440586" w:rsidRDefault="00440586" w:rsidP="008D100D">
      <w:pPr>
        <w:spacing w:before="240"/>
        <w:jc w:val="both"/>
      </w:pPr>
      <w:r w:rsidRPr="000A4ED6">
        <w:rPr>
          <w:b/>
        </w:rPr>
        <w:t>2016-07-21</w:t>
      </w:r>
      <w:r w:rsidRPr="00440586">
        <w:t xml:space="preserve"> Energetikos ministerijoje buvo pristatomos Lietuvos šilumos tiekėjų asociacijos užsakymu atliktų studijų Šilumos tiekimo patikimumo (saugumo) vertinimo kriterijų, teisinio reglamentavimo ir atsakomybių paskirstymo parengimas (II etapas) ir Šilumos gamybos ir šilumos perdavimo veiklų atskyrimo įtaka šilumos kainai ir tiekimo patikimumui – rezultatai. </w:t>
      </w:r>
    </w:p>
    <w:p w:rsidR="00440586" w:rsidRPr="00440586" w:rsidRDefault="00440586" w:rsidP="008D100D">
      <w:pPr>
        <w:spacing w:before="240"/>
        <w:jc w:val="both"/>
      </w:pPr>
      <w:r w:rsidRPr="000A4ED6">
        <w:rPr>
          <w:b/>
        </w:rPr>
        <w:t>2016-09-09</w:t>
      </w:r>
      <w:r w:rsidRPr="00440586">
        <w:t xml:space="preserve"> Pasaulio energetikos tarybos Lietuvos komiteto 80-mečio minėjimas </w:t>
      </w:r>
    </w:p>
    <w:p w:rsidR="00440586" w:rsidRDefault="00440586" w:rsidP="008D100D">
      <w:pPr>
        <w:spacing w:before="240"/>
        <w:jc w:val="both"/>
      </w:pPr>
      <w:r w:rsidRPr="000A4ED6">
        <w:rPr>
          <w:b/>
        </w:rPr>
        <w:t>2016-09-22</w:t>
      </w:r>
      <w:r w:rsidRPr="00440586">
        <w:t xml:space="preserve"> 3-čioji PET Baltijos jūros energetikos apskrito stalo di</w:t>
      </w:r>
      <w:r>
        <w:t>s</w:t>
      </w:r>
      <w:r w:rsidRPr="00440586">
        <w:t>kusija</w:t>
      </w:r>
    </w:p>
    <w:p w:rsidR="00440586" w:rsidRPr="00440586" w:rsidRDefault="00440586" w:rsidP="008D100D">
      <w:pPr>
        <w:spacing w:before="240"/>
        <w:jc w:val="both"/>
      </w:pPr>
      <w:r w:rsidRPr="000A4ED6">
        <w:rPr>
          <w:b/>
        </w:rPr>
        <w:t>2016-09-23</w:t>
      </w:r>
      <w:r w:rsidRPr="00440586">
        <w:t xml:space="preserve">  Paroda SUPERNAMAI'16 Vilniuje </w:t>
      </w:r>
    </w:p>
    <w:p w:rsidR="00440586" w:rsidRPr="00440586" w:rsidRDefault="00440586" w:rsidP="008D100D">
      <w:pPr>
        <w:spacing w:before="240"/>
        <w:jc w:val="both"/>
      </w:pPr>
      <w:r w:rsidRPr="000A4ED6">
        <w:rPr>
          <w:b/>
        </w:rPr>
        <w:t>2016-09-29</w:t>
      </w:r>
      <w:r w:rsidRPr="00440586">
        <w:t xml:space="preserve"> Kaip padidinti šaldymo mašinų energetinį efektyvumą? Mokymai skirti gamybinių įmonių inžinieriams, energetikams siekiantiems padidinti šaldymo įrenginių energetinį efektyvumą. </w:t>
      </w:r>
    </w:p>
    <w:p w:rsidR="00440586" w:rsidRPr="00440586" w:rsidRDefault="00440586" w:rsidP="008D100D">
      <w:pPr>
        <w:spacing w:before="240"/>
        <w:jc w:val="both"/>
      </w:pPr>
      <w:r w:rsidRPr="000A4ED6">
        <w:rPr>
          <w:b/>
        </w:rPr>
        <w:t>2016-10-10</w:t>
      </w:r>
      <w:r w:rsidRPr="00440586">
        <w:t xml:space="preserve">„Euroheat&amp;Power“ direktorių Tarybos susitikimas, EHP Platformos DHC+ Stebėtojų Tarybos susitikimas ir rudens konferencija „2016 </w:t>
      </w:r>
      <w:proofErr w:type="spellStart"/>
      <w:r w:rsidRPr="00440586">
        <w:t>District</w:t>
      </w:r>
      <w:proofErr w:type="spellEnd"/>
      <w:r w:rsidRPr="00440586">
        <w:t xml:space="preserve"> </w:t>
      </w:r>
      <w:proofErr w:type="spellStart"/>
      <w:r w:rsidRPr="00440586">
        <w:t>Energy</w:t>
      </w:r>
      <w:proofErr w:type="spellEnd"/>
      <w:r w:rsidRPr="00440586">
        <w:t xml:space="preserve"> </w:t>
      </w:r>
      <w:proofErr w:type="spellStart"/>
      <w:r w:rsidRPr="00440586">
        <w:t>Days</w:t>
      </w:r>
      <w:proofErr w:type="spellEnd"/>
      <w:r w:rsidRPr="00440586">
        <w:t xml:space="preserve">“ </w:t>
      </w:r>
    </w:p>
    <w:p w:rsidR="00440586" w:rsidRPr="00440586" w:rsidRDefault="00440586" w:rsidP="008D100D">
      <w:pPr>
        <w:spacing w:before="240"/>
        <w:jc w:val="both"/>
      </w:pPr>
      <w:r w:rsidRPr="000A4ED6">
        <w:rPr>
          <w:b/>
        </w:rPr>
        <w:t>2016-10-18</w:t>
      </w:r>
      <w:r w:rsidRPr="00440586">
        <w:t xml:space="preserve"> Lietuvos energetikos konferencija 2016 Kasmetinė Lietuvos energetikos konferencija, organizuojama žurnalo „Valstybė“</w:t>
      </w:r>
    </w:p>
    <w:p w:rsidR="00440586" w:rsidRPr="00440586" w:rsidRDefault="00440586" w:rsidP="008D100D">
      <w:pPr>
        <w:spacing w:before="240"/>
        <w:jc w:val="both"/>
      </w:pPr>
      <w:r w:rsidRPr="000A4ED6">
        <w:rPr>
          <w:b/>
        </w:rPr>
        <w:t>2016-10-27</w:t>
      </w:r>
      <w:r w:rsidRPr="00440586">
        <w:t xml:space="preserve"> Naujienos iš 23-iojo Pasaulio Energetikos Kongreso, įvykusio </w:t>
      </w:r>
      <w:proofErr w:type="spellStart"/>
      <w:r w:rsidRPr="00440586">
        <w:t>š.m</w:t>
      </w:r>
      <w:proofErr w:type="spellEnd"/>
      <w:r w:rsidRPr="00440586">
        <w:t xml:space="preserve">. spalio 9–13 d. Stambule </w:t>
      </w:r>
    </w:p>
    <w:p w:rsidR="00440586" w:rsidRPr="00440586" w:rsidRDefault="00440586" w:rsidP="008D100D">
      <w:pPr>
        <w:spacing w:before="240"/>
        <w:jc w:val="both"/>
      </w:pPr>
      <w:r w:rsidRPr="000A4ED6">
        <w:rPr>
          <w:b/>
        </w:rPr>
        <w:t>2016-11-16</w:t>
      </w:r>
      <w:r w:rsidRPr="00440586">
        <w:t xml:space="preserve"> AB „</w:t>
      </w:r>
      <w:proofErr w:type="spellStart"/>
      <w:r w:rsidRPr="00440586">
        <w:t>Amber</w:t>
      </w:r>
      <w:proofErr w:type="spellEnd"/>
      <w:r w:rsidRPr="00440586">
        <w:t xml:space="preserve"> </w:t>
      </w:r>
      <w:proofErr w:type="spellStart"/>
      <w:r w:rsidRPr="00440586">
        <w:t>Grid</w:t>
      </w:r>
      <w:proofErr w:type="spellEnd"/>
      <w:r w:rsidRPr="00440586">
        <w:t xml:space="preserve">“ apskrito stalo diskusija „Žvilgsnis į gamtinių dujų rinkos perspektyvas“ </w:t>
      </w:r>
    </w:p>
    <w:p w:rsidR="00440586" w:rsidRPr="00440586" w:rsidRDefault="00440586" w:rsidP="008D100D">
      <w:pPr>
        <w:spacing w:before="240"/>
        <w:jc w:val="both"/>
      </w:pPr>
      <w:r w:rsidRPr="000A4ED6">
        <w:rPr>
          <w:b/>
        </w:rPr>
        <w:t>2016-11-22</w:t>
      </w:r>
      <w:r w:rsidRPr="00440586">
        <w:t xml:space="preserve">  Žaliosios pramonės inovacijų programos verslo galimybės biomasės energetikos srityje verslo įmonių kontaktų mugė </w:t>
      </w:r>
    </w:p>
    <w:p w:rsidR="00440586" w:rsidRPr="00440586" w:rsidRDefault="00440586" w:rsidP="008D100D">
      <w:pPr>
        <w:spacing w:before="240"/>
        <w:jc w:val="both"/>
      </w:pPr>
      <w:r w:rsidRPr="000A4ED6">
        <w:rPr>
          <w:b/>
        </w:rPr>
        <w:lastRenderedPageBreak/>
        <w:t>2016-12-01</w:t>
      </w:r>
      <w:r w:rsidRPr="00440586">
        <w:t xml:space="preserve"> Tarptautinė energetikos konferencija „Energijos efektyvumo kryptys šiaurės šalyse ir Lietuvoje“ </w:t>
      </w:r>
    </w:p>
    <w:p w:rsidR="00440586" w:rsidRPr="00440586" w:rsidRDefault="00440586" w:rsidP="008D100D">
      <w:pPr>
        <w:spacing w:before="240"/>
        <w:jc w:val="both"/>
      </w:pPr>
      <w:r w:rsidRPr="000A4ED6">
        <w:rPr>
          <w:b/>
        </w:rPr>
        <w:t>2016-12-09</w:t>
      </w:r>
      <w:r w:rsidRPr="00440586">
        <w:t xml:space="preserve"> Lietuvos energetikos instituto 60-ties metų veiklos jubiliejus </w:t>
      </w:r>
    </w:p>
    <w:p w:rsidR="00440586" w:rsidRPr="00440586" w:rsidRDefault="00440586" w:rsidP="008D100D">
      <w:pPr>
        <w:spacing w:before="240"/>
        <w:jc w:val="both"/>
      </w:pPr>
      <w:r w:rsidRPr="000A4ED6">
        <w:rPr>
          <w:b/>
        </w:rPr>
        <w:t>2016-12-16</w:t>
      </w:r>
      <w:r w:rsidRPr="00440586">
        <w:t xml:space="preserve"> Ekskursija į SGD terminalą </w:t>
      </w:r>
    </w:p>
    <w:p w:rsidR="00440586" w:rsidRDefault="00440586" w:rsidP="008D100D">
      <w:pPr>
        <w:spacing w:before="240"/>
        <w:jc w:val="both"/>
      </w:pPr>
      <w:r w:rsidRPr="000A4ED6">
        <w:rPr>
          <w:b/>
        </w:rPr>
        <w:t>2016-12-19</w:t>
      </w:r>
      <w:r w:rsidRPr="00440586">
        <w:t xml:space="preserve"> Pristatytas enciklopedinis leidinys LIETUVOS ENERGETIKA VI tomas</w:t>
      </w:r>
    </w:p>
    <w:p w:rsidR="00440586" w:rsidRDefault="00440586" w:rsidP="008D100D">
      <w:pPr>
        <w:spacing w:before="240"/>
        <w:jc w:val="both"/>
      </w:pPr>
      <w:r w:rsidRPr="00440586">
        <w:t>Per 2015 m. prezidentas V. Stasiūnas ne kartą dalyvavo Lietuvos radijo („Žinių radijo“) bei įvairių televizijų laidose, duodavo interviu atvykusiems žurnalistams įvairiais CŠT ūkio probleminiais klausimais..</w:t>
      </w:r>
      <w:bookmarkStart w:id="2" w:name="_GoBack"/>
      <w:bookmarkEnd w:id="2"/>
    </w:p>
    <w:sectPr w:rsidR="00440586" w:rsidSect="005F352E">
      <w:pgSz w:w="11906" w:h="16838"/>
      <w:pgMar w:top="1134" w:right="851"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52E"/>
    <w:rsid w:val="0009793C"/>
    <w:rsid w:val="000A4ED6"/>
    <w:rsid w:val="00440586"/>
    <w:rsid w:val="005F352E"/>
    <w:rsid w:val="006E4D29"/>
    <w:rsid w:val="008D100D"/>
    <w:rsid w:val="00B549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4C538"/>
  <w15:chartTrackingRefBased/>
  <w15:docId w15:val="{FF48C9E2-06CE-43A6-8CBA-4146982A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99" w:defSemiHidden="0" w:defUnhideWhenUsed="0" w:defQFormat="0" w:count="374">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E4D2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F352E"/>
    <w:rPr>
      <w:color w:val="0000FF"/>
      <w:u w:val="single"/>
    </w:rPr>
  </w:style>
  <w:style w:type="paragraph" w:styleId="Title">
    <w:name w:val="Title"/>
    <w:basedOn w:val="Normal"/>
    <w:link w:val="TitleChar"/>
    <w:qFormat/>
    <w:rsid w:val="005F352E"/>
    <w:pPr>
      <w:jc w:val="center"/>
    </w:pPr>
    <w:rPr>
      <w:rFonts w:ascii="TimesLT" w:hAnsi="TimesLT"/>
      <w:b/>
      <w:lang w:val="en-US"/>
    </w:rPr>
  </w:style>
  <w:style w:type="character" w:customStyle="1" w:styleId="TitleChar">
    <w:name w:val="Title Char"/>
    <w:basedOn w:val="DefaultParagraphFont"/>
    <w:link w:val="Title"/>
    <w:rsid w:val="005F352E"/>
    <w:rPr>
      <w:rFonts w:ascii="TimesLT" w:hAnsi="TimesLT"/>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39101">
      <w:bodyDiv w:val="1"/>
      <w:marLeft w:val="0"/>
      <w:marRight w:val="0"/>
      <w:marTop w:val="0"/>
      <w:marBottom w:val="0"/>
      <w:divBdr>
        <w:top w:val="none" w:sz="0" w:space="0" w:color="auto"/>
        <w:left w:val="none" w:sz="0" w:space="0" w:color="auto"/>
        <w:bottom w:val="none" w:sz="0" w:space="0" w:color="auto"/>
        <w:right w:val="none" w:sz="0" w:space="0" w:color="auto"/>
      </w:divBdr>
      <w:divsChild>
        <w:div w:id="669597552">
          <w:marLeft w:val="547"/>
          <w:marRight w:val="0"/>
          <w:marTop w:val="0"/>
          <w:marBottom w:val="0"/>
          <w:divBdr>
            <w:top w:val="none" w:sz="0" w:space="0" w:color="auto"/>
            <w:left w:val="none" w:sz="0" w:space="0" w:color="auto"/>
            <w:bottom w:val="none" w:sz="0" w:space="0" w:color="auto"/>
            <w:right w:val="none" w:sz="0" w:space="0" w:color="auto"/>
          </w:divBdr>
        </w:div>
        <w:div w:id="1020858492">
          <w:marLeft w:val="547"/>
          <w:marRight w:val="0"/>
          <w:marTop w:val="0"/>
          <w:marBottom w:val="0"/>
          <w:divBdr>
            <w:top w:val="none" w:sz="0" w:space="0" w:color="auto"/>
            <w:left w:val="none" w:sz="0" w:space="0" w:color="auto"/>
            <w:bottom w:val="none" w:sz="0" w:space="0" w:color="auto"/>
            <w:right w:val="none" w:sz="0" w:space="0" w:color="auto"/>
          </w:divBdr>
        </w:div>
        <w:div w:id="538738275">
          <w:marLeft w:val="547"/>
          <w:marRight w:val="0"/>
          <w:marTop w:val="0"/>
          <w:marBottom w:val="0"/>
          <w:divBdr>
            <w:top w:val="none" w:sz="0" w:space="0" w:color="auto"/>
            <w:left w:val="none" w:sz="0" w:space="0" w:color="auto"/>
            <w:bottom w:val="none" w:sz="0" w:space="0" w:color="auto"/>
            <w:right w:val="none" w:sz="0" w:space="0" w:color="auto"/>
          </w:divBdr>
        </w:div>
        <w:div w:id="151529694">
          <w:marLeft w:val="547"/>
          <w:marRight w:val="0"/>
          <w:marTop w:val="0"/>
          <w:marBottom w:val="0"/>
          <w:divBdr>
            <w:top w:val="none" w:sz="0" w:space="0" w:color="auto"/>
            <w:left w:val="none" w:sz="0" w:space="0" w:color="auto"/>
            <w:bottom w:val="none" w:sz="0" w:space="0" w:color="auto"/>
            <w:right w:val="none" w:sz="0" w:space="0" w:color="auto"/>
          </w:divBdr>
        </w:div>
        <w:div w:id="1874609170">
          <w:marLeft w:val="547"/>
          <w:marRight w:val="0"/>
          <w:marTop w:val="0"/>
          <w:marBottom w:val="0"/>
          <w:divBdr>
            <w:top w:val="none" w:sz="0" w:space="0" w:color="auto"/>
            <w:left w:val="none" w:sz="0" w:space="0" w:color="auto"/>
            <w:bottom w:val="none" w:sz="0" w:space="0" w:color="auto"/>
            <w:right w:val="none" w:sz="0" w:space="0" w:color="auto"/>
          </w:divBdr>
        </w:div>
        <w:div w:id="1367557733">
          <w:marLeft w:val="547"/>
          <w:marRight w:val="0"/>
          <w:marTop w:val="0"/>
          <w:marBottom w:val="0"/>
          <w:divBdr>
            <w:top w:val="none" w:sz="0" w:space="0" w:color="auto"/>
            <w:left w:val="none" w:sz="0" w:space="0" w:color="auto"/>
            <w:bottom w:val="none" w:sz="0" w:space="0" w:color="auto"/>
            <w:right w:val="none" w:sz="0" w:space="0" w:color="auto"/>
          </w:divBdr>
        </w:div>
        <w:div w:id="1265378968">
          <w:marLeft w:val="547"/>
          <w:marRight w:val="0"/>
          <w:marTop w:val="0"/>
          <w:marBottom w:val="0"/>
          <w:divBdr>
            <w:top w:val="none" w:sz="0" w:space="0" w:color="auto"/>
            <w:left w:val="none" w:sz="0" w:space="0" w:color="auto"/>
            <w:bottom w:val="none" w:sz="0" w:space="0" w:color="auto"/>
            <w:right w:val="none" w:sz="0" w:space="0" w:color="auto"/>
          </w:divBdr>
        </w:div>
        <w:div w:id="640112779">
          <w:marLeft w:val="547"/>
          <w:marRight w:val="0"/>
          <w:marTop w:val="0"/>
          <w:marBottom w:val="0"/>
          <w:divBdr>
            <w:top w:val="none" w:sz="0" w:space="0" w:color="auto"/>
            <w:left w:val="none" w:sz="0" w:space="0" w:color="auto"/>
            <w:bottom w:val="none" w:sz="0" w:space="0" w:color="auto"/>
            <w:right w:val="none" w:sz="0" w:space="0" w:color="auto"/>
          </w:divBdr>
        </w:div>
        <w:div w:id="653605338">
          <w:marLeft w:val="547"/>
          <w:marRight w:val="0"/>
          <w:marTop w:val="0"/>
          <w:marBottom w:val="0"/>
          <w:divBdr>
            <w:top w:val="none" w:sz="0" w:space="0" w:color="auto"/>
            <w:left w:val="none" w:sz="0" w:space="0" w:color="auto"/>
            <w:bottom w:val="none" w:sz="0" w:space="0" w:color="auto"/>
            <w:right w:val="none" w:sz="0" w:space="0" w:color="auto"/>
          </w:divBdr>
        </w:div>
        <w:div w:id="1378823832">
          <w:marLeft w:val="547"/>
          <w:marRight w:val="0"/>
          <w:marTop w:val="0"/>
          <w:marBottom w:val="0"/>
          <w:divBdr>
            <w:top w:val="none" w:sz="0" w:space="0" w:color="auto"/>
            <w:left w:val="none" w:sz="0" w:space="0" w:color="auto"/>
            <w:bottom w:val="none" w:sz="0" w:space="0" w:color="auto"/>
            <w:right w:val="none" w:sz="0" w:space="0" w:color="auto"/>
          </w:divBdr>
        </w:div>
      </w:divsChild>
    </w:div>
    <w:div w:id="1668509390">
      <w:bodyDiv w:val="1"/>
      <w:marLeft w:val="0"/>
      <w:marRight w:val="0"/>
      <w:marTop w:val="0"/>
      <w:marBottom w:val="0"/>
      <w:divBdr>
        <w:top w:val="none" w:sz="0" w:space="0" w:color="auto"/>
        <w:left w:val="none" w:sz="0" w:space="0" w:color="auto"/>
        <w:bottom w:val="none" w:sz="0" w:space="0" w:color="auto"/>
        <w:right w:val="none" w:sz="0" w:space="0" w:color="auto"/>
      </w:divBdr>
      <w:divsChild>
        <w:div w:id="1156456524">
          <w:marLeft w:val="547"/>
          <w:marRight w:val="0"/>
          <w:marTop w:val="0"/>
          <w:marBottom w:val="0"/>
          <w:divBdr>
            <w:top w:val="none" w:sz="0" w:space="0" w:color="auto"/>
            <w:left w:val="none" w:sz="0" w:space="0" w:color="auto"/>
            <w:bottom w:val="none" w:sz="0" w:space="0" w:color="auto"/>
            <w:right w:val="none" w:sz="0" w:space="0" w:color="auto"/>
          </w:divBdr>
        </w:div>
        <w:div w:id="1401173039">
          <w:marLeft w:val="547"/>
          <w:marRight w:val="0"/>
          <w:marTop w:val="0"/>
          <w:marBottom w:val="0"/>
          <w:divBdr>
            <w:top w:val="none" w:sz="0" w:space="0" w:color="auto"/>
            <w:left w:val="none" w:sz="0" w:space="0" w:color="auto"/>
            <w:bottom w:val="none" w:sz="0" w:space="0" w:color="auto"/>
            <w:right w:val="none" w:sz="0" w:space="0" w:color="auto"/>
          </w:divBdr>
        </w:div>
        <w:div w:id="151525521">
          <w:marLeft w:val="547"/>
          <w:marRight w:val="0"/>
          <w:marTop w:val="0"/>
          <w:marBottom w:val="0"/>
          <w:divBdr>
            <w:top w:val="none" w:sz="0" w:space="0" w:color="auto"/>
            <w:left w:val="none" w:sz="0" w:space="0" w:color="auto"/>
            <w:bottom w:val="none" w:sz="0" w:space="0" w:color="auto"/>
            <w:right w:val="none" w:sz="0" w:space="0" w:color="auto"/>
          </w:divBdr>
        </w:div>
        <w:div w:id="180705915">
          <w:marLeft w:val="547"/>
          <w:marRight w:val="0"/>
          <w:marTop w:val="0"/>
          <w:marBottom w:val="0"/>
          <w:divBdr>
            <w:top w:val="none" w:sz="0" w:space="0" w:color="auto"/>
            <w:left w:val="none" w:sz="0" w:space="0" w:color="auto"/>
            <w:bottom w:val="none" w:sz="0" w:space="0" w:color="auto"/>
            <w:right w:val="none" w:sz="0" w:space="0" w:color="auto"/>
          </w:divBdr>
        </w:div>
        <w:div w:id="1054160988">
          <w:marLeft w:val="547"/>
          <w:marRight w:val="0"/>
          <w:marTop w:val="0"/>
          <w:marBottom w:val="0"/>
          <w:divBdr>
            <w:top w:val="none" w:sz="0" w:space="0" w:color="auto"/>
            <w:left w:val="none" w:sz="0" w:space="0" w:color="auto"/>
            <w:bottom w:val="none" w:sz="0" w:space="0" w:color="auto"/>
            <w:right w:val="none" w:sz="0" w:space="0" w:color="auto"/>
          </w:divBdr>
        </w:div>
        <w:div w:id="109129175">
          <w:marLeft w:val="547"/>
          <w:marRight w:val="0"/>
          <w:marTop w:val="0"/>
          <w:marBottom w:val="0"/>
          <w:divBdr>
            <w:top w:val="none" w:sz="0" w:space="0" w:color="auto"/>
            <w:left w:val="none" w:sz="0" w:space="0" w:color="auto"/>
            <w:bottom w:val="none" w:sz="0" w:space="0" w:color="auto"/>
            <w:right w:val="none" w:sz="0" w:space="0" w:color="auto"/>
          </w:divBdr>
        </w:div>
        <w:div w:id="1993564075">
          <w:marLeft w:val="547"/>
          <w:marRight w:val="0"/>
          <w:marTop w:val="0"/>
          <w:marBottom w:val="0"/>
          <w:divBdr>
            <w:top w:val="none" w:sz="0" w:space="0" w:color="auto"/>
            <w:left w:val="none" w:sz="0" w:space="0" w:color="auto"/>
            <w:bottom w:val="none" w:sz="0" w:space="0" w:color="auto"/>
            <w:right w:val="none" w:sz="0" w:space="0" w:color="auto"/>
          </w:divBdr>
        </w:div>
        <w:div w:id="885146778">
          <w:marLeft w:val="547"/>
          <w:marRight w:val="0"/>
          <w:marTop w:val="0"/>
          <w:marBottom w:val="0"/>
          <w:divBdr>
            <w:top w:val="none" w:sz="0" w:space="0" w:color="auto"/>
            <w:left w:val="none" w:sz="0" w:space="0" w:color="auto"/>
            <w:bottom w:val="none" w:sz="0" w:space="0" w:color="auto"/>
            <w:right w:val="none" w:sz="0" w:space="0" w:color="auto"/>
          </w:divBdr>
        </w:div>
        <w:div w:id="1762991788">
          <w:marLeft w:val="547"/>
          <w:marRight w:val="0"/>
          <w:marTop w:val="0"/>
          <w:marBottom w:val="0"/>
          <w:divBdr>
            <w:top w:val="none" w:sz="0" w:space="0" w:color="auto"/>
            <w:left w:val="none" w:sz="0" w:space="0" w:color="auto"/>
            <w:bottom w:val="none" w:sz="0" w:space="0" w:color="auto"/>
            <w:right w:val="none" w:sz="0" w:space="0" w:color="auto"/>
          </w:divBdr>
        </w:div>
        <w:div w:id="547109884">
          <w:marLeft w:val="547"/>
          <w:marRight w:val="0"/>
          <w:marTop w:val="0"/>
          <w:marBottom w:val="0"/>
          <w:divBdr>
            <w:top w:val="none" w:sz="0" w:space="0" w:color="auto"/>
            <w:left w:val="none" w:sz="0" w:space="0" w:color="auto"/>
            <w:bottom w:val="none" w:sz="0" w:space="0" w:color="auto"/>
            <w:right w:val="none" w:sz="0" w:space="0" w:color="auto"/>
          </w:divBdr>
        </w:div>
        <w:div w:id="629288452">
          <w:marLeft w:val="547"/>
          <w:marRight w:val="0"/>
          <w:marTop w:val="0"/>
          <w:marBottom w:val="0"/>
          <w:divBdr>
            <w:top w:val="none" w:sz="0" w:space="0" w:color="auto"/>
            <w:left w:val="none" w:sz="0" w:space="0" w:color="auto"/>
            <w:bottom w:val="none" w:sz="0" w:space="0" w:color="auto"/>
            <w:right w:val="none" w:sz="0" w:space="0" w:color="auto"/>
          </w:divBdr>
        </w:div>
      </w:divsChild>
    </w:div>
    <w:div w:id="1785032866">
      <w:bodyDiv w:val="1"/>
      <w:marLeft w:val="0"/>
      <w:marRight w:val="0"/>
      <w:marTop w:val="0"/>
      <w:marBottom w:val="0"/>
      <w:divBdr>
        <w:top w:val="none" w:sz="0" w:space="0" w:color="auto"/>
        <w:left w:val="none" w:sz="0" w:space="0" w:color="auto"/>
        <w:bottom w:val="none" w:sz="0" w:space="0" w:color="auto"/>
        <w:right w:val="none" w:sz="0" w:space="0" w:color="auto"/>
      </w:divBdr>
      <w:divsChild>
        <w:div w:id="1080951528">
          <w:marLeft w:val="547"/>
          <w:marRight w:val="0"/>
          <w:marTop w:val="0"/>
          <w:marBottom w:val="0"/>
          <w:divBdr>
            <w:top w:val="none" w:sz="0" w:space="0" w:color="auto"/>
            <w:left w:val="none" w:sz="0" w:space="0" w:color="auto"/>
            <w:bottom w:val="none" w:sz="0" w:space="0" w:color="auto"/>
            <w:right w:val="none" w:sz="0" w:space="0" w:color="auto"/>
          </w:divBdr>
        </w:div>
        <w:div w:id="822162824">
          <w:marLeft w:val="547"/>
          <w:marRight w:val="0"/>
          <w:marTop w:val="0"/>
          <w:marBottom w:val="0"/>
          <w:divBdr>
            <w:top w:val="none" w:sz="0" w:space="0" w:color="auto"/>
            <w:left w:val="none" w:sz="0" w:space="0" w:color="auto"/>
            <w:bottom w:val="none" w:sz="0" w:space="0" w:color="auto"/>
            <w:right w:val="none" w:sz="0" w:space="0" w:color="auto"/>
          </w:divBdr>
        </w:div>
        <w:div w:id="1984894515">
          <w:marLeft w:val="547"/>
          <w:marRight w:val="0"/>
          <w:marTop w:val="0"/>
          <w:marBottom w:val="0"/>
          <w:divBdr>
            <w:top w:val="none" w:sz="0" w:space="0" w:color="auto"/>
            <w:left w:val="none" w:sz="0" w:space="0" w:color="auto"/>
            <w:bottom w:val="none" w:sz="0" w:space="0" w:color="auto"/>
            <w:right w:val="none" w:sz="0" w:space="0" w:color="auto"/>
          </w:divBdr>
        </w:div>
        <w:div w:id="975794462">
          <w:marLeft w:val="547"/>
          <w:marRight w:val="0"/>
          <w:marTop w:val="0"/>
          <w:marBottom w:val="0"/>
          <w:divBdr>
            <w:top w:val="none" w:sz="0" w:space="0" w:color="auto"/>
            <w:left w:val="none" w:sz="0" w:space="0" w:color="auto"/>
            <w:bottom w:val="none" w:sz="0" w:space="0" w:color="auto"/>
            <w:right w:val="none" w:sz="0" w:space="0" w:color="auto"/>
          </w:divBdr>
        </w:div>
        <w:div w:id="1603561618">
          <w:marLeft w:val="547"/>
          <w:marRight w:val="0"/>
          <w:marTop w:val="0"/>
          <w:marBottom w:val="0"/>
          <w:divBdr>
            <w:top w:val="none" w:sz="0" w:space="0" w:color="auto"/>
            <w:left w:val="none" w:sz="0" w:space="0" w:color="auto"/>
            <w:bottom w:val="none" w:sz="0" w:space="0" w:color="auto"/>
            <w:right w:val="none" w:sz="0" w:space="0" w:color="auto"/>
          </w:divBdr>
        </w:div>
        <w:div w:id="911543887">
          <w:marLeft w:val="547"/>
          <w:marRight w:val="0"/>
          <w:marTop w:val="0"/>
          <w:marBottom w:val="0"/>
          <w:divBdr>
            <w:top w:val="none" w:sz="0" w:space="0" w:color="auto"/>
            <w:left w:val="none" w:sz="0" w:space="0" w:color="auto"/>
            <w:bottom w:val="none" w:sz="0" w:space="0" w:color="auto"/>
            <w:right w:val="none" w:sz="0" w:space="0" w:color="auto"/>
          </w:divBdr>
        </w:div>
        <w:div w:id="13121236">
          <w:marLeft w:val="547"/>
          <w:marRight w:val="0"/>
          <w:marTop w:val="0"/>
          <w:marBottom w:val="0"/>
          <w:divBdr>
            <w:top w:val="none" w:sz="0" w:space="0" w:color="auto"/>
            <w:left w:val="none" w:sz="0" w:space="0" w:color="auto"/>
            <w:bottom w:val="none" w:sz="0" w:space="0" w:color="auto"/>
            <w:right w:val="none" w:sz="0" w:space="0" w:color="auto"/>
          </w:divBdr>
        </w:div>
        <w:div w:id="2004314960">
          <w:marLeft w:val="547"/>
          <w:marRight w:val="0"/>
          <w:marTop w:val="0"/>
          <w:marBottom w:val="0"/>
          <w:divBdr>
            <w:top w:val="none" w:sz="0" w:space="0" w:color="auto"/>
            <w:left w:val="none" w:sz="0" w:space="0" w:color="auto"/>
            <w:bottom w:val="none" w:sz="0" w:space="0" w:color="auto"/>
            <w:right w:val="none" w:sz="0" w:space="0" w:color="auto"/>
          </w:divBdr>
        </w:div>
        <w:div w:id="706952472">
          <w:marLeft w:val="547"/>
          <w:marRight w:val="0"/>
          <w:marTop w:val="0"/>
          <w:marBottom w:val="0"/>
          <w:divBdr>
            <w:top w:val="none" w:sz="0" w:space="0" w:color="auto"/>
            <w:left w:val="none" w:sz="0" w:space="0" w:color="auto"/>
            <w:bottom w:val="none" w:sz="0" w:space="0" w:color="auto"/>
            <w:right w:val="none" w:sz="0" w:space="0" w:color="auto"/>
          </w:divBdr>
        </w:div>
        <w:div w:id="2014529959">
          <w:marLeft w:val="547"/>
          <w:marRight w:val="0"/>
          <w:marTop w:val="0"/>
          <w:marBottom w:val="0"/>
          <w:divBdr>
            <w:top w:val="none" w:sz="0" w:space="0" w:color="auto"/>
            <w:left w:val="none" w:sz="0" w:space="0" w:color="auto"/>
            <w:bottom w:val="none" w:sz="0" w:space="0" w:color="auto"/>
            <w:right w:val="none" w:sz="0" w:space="0" w:color="auto"/>
          </w:divBdr>
        </w:div>
        <w:div w:id="183597674">
          <w:marLeft w:val="547"/>
          <w:marRight w:val="0"/>
          <w:marTop w:val="0"/>
          <w:marBottom w:val="0"/>
          <w:divBdr>
            <w:top w:val="none" w:sz="0" w:space="0" w:color="auto"/>
            <w:left w:val="none" w:sz="0" w:space="0" w:color="auto"/>
            <w:bottom w:val="none" w:sz="0" w:space="0" w:color="auto"/>
            <w:right w:val="none" w:sz="0" w:space="0" w:color="auto"/>
          </w:divBdr>
        </w:div>
      </w:divsChild>
    </w:div>
    <w:div w:id="2048486212">
      <w:bodyDiv w:val="1"/>
      <w:marLeft w:val="0"/>
      <w:marRight w:val="0"/>
      <w:marTop w:val="0"/>
      <w:marBottom w:val="0"/>
      <w:divBdr>
        <w:top w:val="none" w:sz="0" w:space="0" w:color="auto"/>
        <w:left w:val="none" w:sz="0" w:space="0" w:color="auto"/>
        <w:bottom w:val="none" w:sz="0" w:space="0" w:color="auto"/>
        <w:right w:val="none" w:sz="0" w:space="0" w:color="auto"/>
      </w:divBdr>
      <w:divsChild>
        <w:div w:id="47920398">
          <w:marLeft w:val="547"/>
          <w:marRight w:val="0"/>
          <w:marTop w:val="0"/>
          <w:marBottom w:val="0"/>
          <w:divBdr>
            <w:top w:val="none" w:sz="0" w:space="0" w:color="auto"/>
            <w:left w:val="none" w:sz="0" w:space="0" w:color="auto"/>
            <w:bottom w:val="none" w:sz="0" w:space="0" w:color="auto"/>
            <w:right w:val="none" w:sz="0" w:space="0" w:color="auto"/>
          </w:divBdr>
        </w:div>
        <w:div w:id="1364746752">
          <w:marLeft w:val="547"/>
          <w:marRight w:val="0"/>
          <w:marTop w:val="0"/>
          <w:marBottom w:val="0"/>
          <w:divBdr>
            <w:top w:val="none" w:sz="0" w:space="0" w:color="auto"/>
            <w:left w:val="none" w:sz="0" w:space="0" w:color="auto"/>
            <w:bottom w:val="none" w:sz="0" w:space="0" w:color="auto"/>
            <w:right w:val="none" w:sz="0" w:space="0" w:color="auto"/>
          </w:divBdr>
        </w:div>
        <w:div w:id="1741439049">
          <w:marLeft w:val="547"/>
          <w:marRight w:val="0"/>
          <w:marTop w:val="0"/>
          <w:marBottom w:val="0"/>
          <w:divBdr>
            <w:top w:val="none" w:sz="0" w:space="0" w:color="auto"/>
            <w:left w:val="none" w:sz="0" w:space="0" w:color="auto"/>
            <w:bottom w:val="none" w:sz="0" w:space="0" w:color="auto"/>
            <w:right w:val="none" w:sz="0" w:space="0" w:color="auto"/>
          </w:divBdr>
        </w:div>
        <w:div w:id="1202860980">
          <w:marLeft w:val="547"/>
          <w:marRight w:val="0"/>
          <w:marTop w:val="0"/>
          <w:marBottom w:val="0"/>
          <w:divBdr>
            <w:top w:val="none" w:sz="0" w:space="0" w:color="auto"/>
            <w:left w:val="none" w:sz="0" w:space="0" w:color="auto"/>
            <w:bottom w:val="none" w:sz="0" w:space="0" w:color="auto"/>
            <w:right w:val="none" w:sz="0" w:space="0" w:color="auto"/>
          </w:divBdr>
        </w:div>
        <w:div w:id="386345037">
          <w:marLeft w:val="547"/>
          <w:marRight w:val="0"/>
          <w:marTop w:val="0"/>
          <w:marBottom w:val="0"/>
          <w:divBdr>
            <w:top w:val="none" w:sz="0" w:space="0" w:color="auto"/>
            <w:left w:val="none" w:sz="0" w:space="0" w:color="auto"/>
            <w:bottom w:val="none" w:sz="0" w:space="0" w:color="auto"/>
            <w:right w:val="none" w:sz="0" w:space="0" w:color="auto"/>
          </w:divBdr>
        </w:div>
        <w:div w:id="519054579">
          <w:marLeft w:val="547"/>
          <w:marRight w:val="0"/>
          <w:marTop w:val="0"/>
          <w:marBottom w:val="0"/>
          <w:divBdr>
            <w:top w:val="none" w:sz="0" w:space="0" w:color="auto"/>
            <w:left w:val="none" w:sz="0" w:space="0" w:color="auto"/>
            <w:bottom w:val="none" w:sz="0" w:space="0" w:color="auto"/>
            <w:right w:val="none" w:sz="0" w:space="0" w:color="auto"/>
          </w:divBdr>
        </w:div>
        <w:div w:id="535123453">
          <w:marLeft w:val="547"/>
          <w:marRight w:val="0"/>
          <w:marTop w:val="0"/>
          <w:marBottom w:val="0"/>
          <w:divBdr>
            <w:top w:val="none" w:sz="0" w:space="0" w:color="auto"/>
            <w:left w:val="none" w:sz="0" w:space="0" w:color="auto"/>
            <w:bottom w:val="none" w:sz="0" w:space="0" w:color="auto"/>
            <w:right w:val="none" w:sz="0" w:space="0" w:color="auto"/>
          </w:divBdr>
        </w:div>
        <w:div w:id="1368990328">
          <w:marLeft w:val="547"/>
          <w:marRight w:val="0"/>
          <w:marTop w:val="0"/>
          <w:marBottom w:val="0"/>
          <w:divBdr>
            <w:top w:val="none" w:sz="0" w:space="0" w:color="auto"/>
            <w:left w:val="none" w:sz="0" w:space="0" w:color="auto"/>
            <w:bottom w:val="none" w:sz="0" w:space="0" w:color="auto"/>
            <w:right w:val="none" w:sz="0" w:space="0" w:color="auto"/>
          </w:divBdr>
        </w:div>
        <w:div w:id="758411379">
          <w:marLeft w:val="547"/>
          <w:marRight w:val="0"/>
          <w:marTop w:val="0"/>
          <w:marBottom w:val="0"/>
          <w:divBdr>
            <w:top w:val="none" w:sz="0" w:space="0" w:color="auto"/>
            <w:left w:val="none" w:sz="0" w:space="0" w:color="auto"/>
            <w:bottom w:val="none" w:sz="0" w:space="0" w:color="auto"/>
            <w:right w:val="none" w:sz="0" w:space="0" w:color="auto"/>
          </w:divBdr>
        </w:div>
        <w:div w:id="14212938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ta.lt/lt/events/" TargetMode="External"/><Relationship Id="rId3" Type="http://schemas.openxmlformats.org/officeDocument/2006/relationships/webSettings" Target="webSettings.xml"/><Relationship Id="rId7" Type="http://schemas.openxmlformats.org/officeDocument/2006/relationships/hyperlink" Target="http://www.lsta.lt/lt/artic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sta.lt"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3414</Words>
  <Characters>1947</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dc:creator>
  <cp:keywords/>
  <dc:description/>
  <cp:lastModifiedBy>Mantas</cp:lastModifiedBy>
  <cp:revision>3</cp:revision>
  <dcterms:created xsi:type="dcterms:W3CDTF">2017-04-03T13:57:00Z</dcterms:created>
  <dcterms:modified xsi:type="dcterms:W3CDTF">2017-04-03T14:11:00Z</dcterms:modified>
</cp:coreProperties>
</file>