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3F" w:rsidRPr="007A113F" w:rsidRDefault="007A113F" w:rsidP="007A113F">
      <w:pPr>
        <w:jc w:val="right"/>
        <w:rPr>
          <w:i/>
          <w:sz w:val="22"/>
          <w:szCs w:val="22"/>
        </w:rPr>
      </w:pPr>
      <w:r w:rsidRPr="007A113F">
        <w:rPr>
          <w:i/>
          <w:sz w:val="22"/>
          <w:szCs w:val="22"/>
        </w:rPr>
        <w:t>Visuotinio ataskaitinio asociacijos narių susirinkimo</w:t>
      </w:r>
    </w:p>
    <w:p w:rsidR="00AE4E9C" w:rsidRDefault="007A113F" w:rsidP="007A113F">
      <w:pPr>
        <w:jc w:val="right"/>
        <w:rPr>
          <w:b/>
          <w:i/>
          <w:sz w:val="22"/>
          <w:szCs w:val="22"/>
        </w:rPr>
      </w:pPr>
      <w:r>
        <w:rPr>
          <w:i/>
          <w:sz w:val="22"/>
          <w:szCs w:val="22"/>
        </w:rPr>
        <w:t>201</w:t>
      </w:r>
      <w:r w:rsidR="00A24131">
        <w:rPr>
          <w:i/>
          <w:sz w:val="22"/>
          <w:szCs w:val="22"/>
        </w:rPr>
        <w:t>5</w:t>
      </w:r>
      <w:r w:rsidRPr="007A113F">
        <w:rPr>
          <w:i/>
          <w:sz w:val="22"/>
          <w:szCs w:val="22"/>
        </w:rPr>
        <w:t>-0</w:t>
      </w:r>
      <w:r>
        <w:rPr>
          <w:i/>
          <w:sz w:val="22"/>
          <w:szCs w:val="22"/>
        </w:rPr>
        <w:t>4</w:t>
      </w:r>
      <w:r w:rsidRPr="007A113F">
        <w:rPr>
          <w:i/>
          <w:sz w:val="22"/>
          <w:szCs w:val="22"/>
        </w:rPr>
        <w:t>-</w:t>
      </w:r>
      <w:r w:rsidR="00B46FD7">
        <w:rPr>
          <w:i/>
          <w:sz w:val="22"/>
          <w:szCs w:val="22"/>
        </w:rPr>
        <w:t>16</w:t>
      </w:r>
      <w:r w:rsidRPr="007A113F">
        <w:rPr>
          <w:i/>
          <w:sz w:val="22"/>
          <w:szCs w:val="22"/>
        </w:rPr>
        <w:t xml:space="preserve"> d. protokolo Nr. </w:t>
      </w:r>
      <w:r w:rsidR="00415972">
        <w:rPr>
          <w:i/>
          <w:sz w:val="22"/>
          <w:szCs w:val="22"/>
        </w:rPr>
        <w:t>1/23</w:t>
      </w:r>
      <w:bookmarkStart w:id="0" w:name="_GoBack"/>
      <w:bookmarkEnd w:id="0"/>
    </w:p>
    <w:p w:rsidR="001042DD" w:rsidRPr="00E2371E" w:rsidRDefault="001042DD" w:rsidP="007A113F">
      <w:pPr>
        <w:jc w:val="right"/>
        <w:rPr>
          <w:b/>
          <w:i/>
          <w:sz w:val="22"/>
          <w:szCs w:val="22"/>
        </w:rPr>
      </w:pPr>
      <w:r w:rsidRPr="00E2371E">
        <w:rPr>
          <w:b/>
          <w:i/>
          <w:sz w:val="22"/>
          <w:szCs w:val="22"/>
        </w:rPr>
        <w:t>5 priedas</w:t>
      </w:r>
    </w:p>
    <w:p w:rsidR="00525A2D" w:rsidRPr="00C573F7" w:rsidRDefault="00525A2D" w:rsidP="00C573F7">
      <w:pPr>
        <w:jc w:val="right"/>
        <w:rPr>
          <w:i/>
          <w:sz w:val="22"/>
          <w:szCs w:val="22"/>
        </w:rPr>
      </w:pPr>
    </w:p>
    <w:p w:rsidR="002F302B" w:rsidRPr="00C573F7" w:rsidRDefault="002F302B" w:rsidP="00C573F7">
      <w:pPr>
        <w:jc w:val="center"/>
        <w:rPr>
          <w:b/>
          <w:sz w:val="22"/>
          <w:szCs w:val="22"/>
        </w:rPr>
      </w:pPr>
      <w:r w:rsidRPr="00C573F7">
        <w:rPr>
          <w:b/>
          <w:sz w:val="22"/>
          <w:szCs w:val="22"/>
        </w:rPr>
        <w:t>LŠTA VEIKLOS P</w:t>
      </w:r>
      <w:r w:rsidR="00F83F7C" w:rsidRPr="00C573F7">
        <w:rPr>
          <w:b/>
          <w:sz w:val="22"/>
          <w:szCs w:val="22"/>
        </w:rPr>
        <w:t>ROGRAMA</w:t>
      </w:r>
      <w:r w:rsidR="00921EA9" w:rsidRPr="00C573F7">
        <w:rPr>
          <w:b/>
          <w:sz w:val="22"/>
          <w:szCs w:val="22"/>
        </w:rPr>
        <w:t xml:space="preserve"> 201</w:t>
      </w:r>
      <w:r w:rsidR="00DE6A3E">
        <w:rPr>
          <w:b/>
          <w:sz w:val="22"/>
          <w:szCs w:val="22"/>
        </w:rPr>
        <w:t>5</w:t>
      </w:r>
      <w:r w:rsidRPr="00C573F7">
        <w:rPr>
          <w:b/>
          <w:sz w:val="22"/>
          <w:szCs w:val="22"/>
        </w:rPr>
        <w:t xml:space="preserve"> METAMS</w:t>
      </w:r>
    </w:p>
    <w:p w:rsidR="002F302B" w:rsidRPr="00C573F7" w:rsidRDefault="002F302B" w:rsidP="00C573F7">
      <w:pPr>
        <w:rPr>
          <w:sz w:val="22"/>
          <w:szCs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6416"/>
      </w:tblGrid>
      <w:tr w:rsidR="006729FC" w:rsidRPr="00C573F7" w:rsidTr="00C12557">
        <w:trPr>
          <w:tblHeader/>
        </w:trPr>
        <w:tc>
          <w:tcPr>
            <w:tcW w:w="817" w:type="dxa"/>
            <w:shd w:val="clear" w:color="auto" w:fill="D9D9D9"/>
          </w:tcPr>
          <w:p w:rsidR="006729FC" w:rsidRPr="00C573F7" w:rsidRDefault="006729FC" w:rsidP="00C573F7">
            <w:pPr>
              <w:jc w:val="center"/>
              <w:rPr>
                <w:b/>
                <w:sz w:val="22"/>
                <w:szCs w:val="22"/>
              </w:rPr>
            </w:pPr>
            <w:r w:rsidRPr="00C573F7">
              <w:rPr>
                <w:b/>
                <w:sz w:val="22"/>
                <w:szCs w:val="22"/>
              </w:rPr>
              <w:t>Eil.</w:t>
            </w:r>
          </w:p>
          <w:p w:rsidR="006729FC" w:rsidRPr="00C573F7" w:rsidRDefault="006729FC" w:rsidP="00C573F7">
            <w:pPr>
              <w:jc w:val="center"/>
              <w:rPr>
                <w:b/>
                <w:sz w:val="22"/>
                <w:szCs w:val="22"/>
              </w:rPr>
            </w:pPr>
            <w:r w:rsidRPr="00C573F7">
              <w:rPr>
                <w:b/>
                <w:sz w:val="22"/>
                <w:szCs w:val="22"/>
              </w:rPr>
              <w:t>Nr.</w:t>
            </w:r>
          </w:p>
        </w:tc>
        <w:tc>
          <w:tcPr>
            <w:tcW w:w="2835" w:type="dxa"/>
            <w:shd w:val="clear" w:color="auto" w:fill="D9D9D9"/>
          </w:tcPr>
          <w:p w:rsidR="006729FC" w:rsidRPr="00C573F7" w:rsidRDefault="006729FC" w:rsidP="00C573F7">
            <w:pPr>
              <w:jc w:val="center"/>
              <w:rPr>
                <w:b/>
                <w:sz w:val="22"/>
                <w:szCs w:val="22"/>
              </w:rPr>
            </w:pPr>
            <w:r w:rsidRPr="00C573F7">
              <w:rPr>
                <w:b/>
                <w:sz w:val="22"/>
                <w:szCs w:val="22"/>
              </w:rPr>
              <w:t>Darbo</w:t>
            </w:r>
          </w:p>
          <w:p w:rsidR="006729FC" w:rsidRPr="00C573F7" w:rsidRDefault="006729FC" w:rsidP="00C573F7">
            <w:pPr>
              <w:jc w:val="center"/>
              <w:rPr>
                <w:b/>
                <w:sz w:val="22"/>
                <w:szCs w:val="22"/>
              </w:rPr>
            </w:pPr>
            <w:r w:rsidRPr="00C573F7">
              <w:rPr>
                <w:b/>
                <w:sz w:val="22"/>
                <w:szCs w:val="22"/>
              </w:rPr>
              <w:t>pavadinimas</w:t>
            </w:r>
          </w:p>
        </w:tc>
        <w:tc>
          <w:tcPr>
            <w:tcW w:w="6416" w:type="dxa"/>
            <w:shd w:val="clear" w:color="auto" w:fill="D9D9D9"/>
          </w:tcPr>
          <w:p w:rsidR="006729FC" w:rsidRPr="00C573F7" w:rsidRDefault="006729FC" w:rsidP="00C573F7">
            <w:pPr>
              <w:jc w:val="center"/>
              <w:rPr>
                <w:b/>
                <w:sz w:val="22"/>
                <w:szCs w:val="22"/>
              </w:rPr>
            </w:pPr>
            <w:r w:rsidRPr="00C573F7">
              <w:rPr>
                <w:b/>
                <w:sz w:val="22"/>
                <w:szCs w:val="22"/>
              </w:rPr>
              <w:t>Trumpas aprašas</w:t>
            </w:r>
          </w:p>
        </w:tc>
      </w:tr>
      <w:tr w:rsidR="006729FC" w:rsidRPr="00C573F7" w:rsidTr="00193D4D">
        <w:tc>
          <w:tcPr>
            <w:tcW w:w="817" w:type="dxa"/>
          </w:tcPr>
          <w:p w:rsidR="006729FC" w:rsidRPr="00C573F7" w:rsidRDefault="006729FC" w:rsidP="00C573F7">
            <w:pPr>
              <w:jc w:val="center"/>
              <w:rPr>
                <w:b/>
                <w:sz w:val="22"/>
                <w:szCs w:val="22"/>
              </w:rPr>
            </w:pPr>
            <w:r w:rsidRPr="00C573F7">
              <w:rPr>
                <w:b/>
                <w:sz w:val="22"/>
                <w:szCs w:val="22"/>
              </w:rPr>
              <w:t>1.</w:t>
            </w:r>
          </w:p>
        </w:tc>
        <w:tc>
          <w:tcPr>
            <w:tcW w:w="9251" w:type="dxa"/>
            <w:gridSpan w:val="2"/>
          </w:tcPr>
          <w:p w:rsidR="006729FC" w:rsidRPr="00C573F7" w:rsidRDefault="00B9195E" w:rsidP="00C573F7">
            <w:pPr>
              <w:rPr>
                <w:b/>
                <w:sz w:val="22"/>
                <w:szCs w:val="22"/>
              </w:rPr>
            </w:pPr>
            <w:r w:rsidRPr="00C573F7">
              <w:rPr>
                <w:b/>
                <w:sz w:val="22"/>
                <w:szCs w:val="22"/>
              </w:rPr>
              <w:t>PRIORITETINĖS ASOCIACIJOS VEIKLOS KRYPTYS,</w:t>
            </w:r>
            <w:r w:rsidR="007D6713" w:rsidRPr="00C573F7">
              <w:rPr>
                <w:b/>
                <w:sz w:val="22"/>
                <w:szCs w:val="22"/>
              </w:rPr>
              <w:t xml:space="preserve"> MOKSLO TIRIAMIEJI DARBAI</w:t>
            </w:r>
            <w:r w:rsidR="00D227AC" w:rsidRPr="00C573F7">
              <w:rPr>
                <w:b/>
                <w:sz w:val="22"/>
                <w:szCs w:val="22"/>
              </w:rPr>
              <w:t>,</w:t>
            </w:r>
            <w:r w:rsidR="007D6713" w:rsidRPr="00C573F7">
              <w:rPr>
                <w:b/>
                <w:sz w:val="22"/>
                <w:szCs w:val="22"/>
              </w:rPr>
              <w:t xml:space="preserve"> ST</w:t>
            </w:r>
            <w:r w:rsidR="00F559EE" w:rsidRPr="00C573F7">
              <w:rPr>
                <w:b/>
                <w:sz w:val="22"/>
                <w:szCs w:val="22"/>
              </w:rPr>
              <w:t>UDIJOS</w:t>
            </w:r>
            <w:r w:rsidR="00F80758" w:rsidRPr="00C573F7">
              <w:rPr>
                <w:b/>
                <w:sz w:val="22"/>
                <w:szCs w:val="22"/>
              </w:rPr>
              <w:t>, ANALIZĖS, INFORMACINIAI PRANEŠIMAI</w:t>
            </w:r>
            <w:r w:rsidR="00F559EE" w:rsidRPr="00C573F7">
              <w:rPr>
                <w:b/>
                <w:sz w:val="22"/>
                <w:szCs w:val="22"/>
              </w:rPr>
              <w:t xml:space="preserve"> </w:t>
            </w:r>
          </w:p>
        </w:tc>
      </w:tr>
      <w:tr w:rsidR="007D6713" w:rsidRPr="00C573F7" w:rsidTr="00C12557">
        <w:tc>
          <w:tcPr>
            <w:tcW w:w="817" w:type="dxa"/>
          </w:tcPr>
          <w:p w:rsidR="007D6713" w:rsidRPr="00C573F7" w:rsidRDefault="00F0463F" w:rsidP="00C573F7">
            <w:pPr>
              <w:jc w:val="center"/>
              <w:rPr>
                <w:sz w:val="22"/>
                <w:szCs w:val="22"/>
              </w:rPr>
            </w:pPr>
            <w:r w:rsidRPr="00C573F7">
              <w:rPr>
                <w:sz w:val="22"/>
                <w:szCs w:val="22"/>
              </w:rPr>
              <w:t>1.1</w:t>
            </w:r>
            <w:r w:rsidR="00EA047E" w:rsidRPr="00C573F7">
              <w:rPr>
                <w:sz w:val="22"/>
                <w:szCs w:val="22"/>
              </w:rPr>
              <w:t>.</w:t>
            </w:r>
          </w:p>
        </w:tc>
        <w:tc>
          <w:tcPr>
            <w:tcW w:w="2835" w:type="dxa"/>
          </w:tcPr>
          <w:p w:rsidR="007D6713" w:rsidRDefault="006B0CAA" w:rsidP="00CA0559">
            <w:pPr>
              <w:rPr>
                <w:b/>
                <w:sz w:val="22"/>
                <w:szCs w:val="22"/>
              </w:rPr>
            </w:pPr>
            <w:r w:rsidRPr="00C573F7">
              <w:rPr>
                <w:b/>
                <w:sz w:val="22"/>
                <w:szCs w:val="22"/>
              </w:rPr>
              <w:t>Šilumos ūkio įstatymo</w:t>
            </w:r>
            <w:r w:rsidRPr="00C573F7">
              <w:rPr>
                <w:sz w:val="22"/>
                <w:szCs w:val="22"/>
              </w:rPr>
              <w:t xml:space="preserve"> </w:t>
            </w:r>
            <w:r w:rsidR="0058569E" w:rsidRPr="00C573F7">
              <w:rPr>
                <w:sz w:val="22"/>
                <w:szCs w:val="22"/>
              </w:rPr>
              <w:t>pakeitimo ir papildymo projektų ir jų</w:t>
            </w:r>
            <w:r w:rsidRPr="00C573F7">
              <w:rPr>
                <w:sz w:val="22"/>
                <w:szCs w:val="22"/>
              </w:rPr>
              <w:t xml:space="preserve"> įgyvendinimą lydinčių teisės aktų </w:t>
            </w:r>
            <w:r w:rsidR="0058569E" w:rsidRPr="00C573F7">
              <w:rPr>
                <w:sz w:val="22"/>
                <w:szCs w:val="22"/>
              </w:rPr>
              <w:t xml:space="preserve">projektų </w:t>
            </w:r>
            <w:r w:rsidRPr="00C573F7">
              <w:rPr>
                <w:b/>
                <w:sz w:val="22"/>
                <w:szCs w:val="22"/>
              </w:rPr>
              <w:t>analizė</w:t>
            </w:r>
            <w:r w:rsidR="0058569E" w:rsidRPr="00C573F7">
              <w:rPr>
                <w:b/>
                <w:sz w:val="22"/>
                <w:szCs w:val="22"/>
              </w:rPr>
              <w:t>, pastabų ir pasiūlymų</w:t>
            </w:r>
            <w:r w:rsidRPr="00C573F7">
              <w:rPr>
                <w:b/>
                <w:sz w:val="22"/>
                <w:szCs w:val="22"/>
              </w:rPr>
              <w:t xml:space="preserve"> </w:t>
            </w:r>
            <w:r w:rsidR="0058569E" w:rsidRPr="00C573F7">
              <w:rPr>
                <w:b/>
                <w:sz w:val="22"/>
                <w:szCs w:val="22"/>
              </w:rPr>
              <w:t xml:space="preserve">rengimas, </w:t>
            </w:r>
            <w:r w:rsidRPr="00C573F7">
              <w:rPr>
                <w:b/>
                <w:sz w:val="22"/>
                <w:szCs w:val="22"/>
              </w:rPr>
              <w:t>taikymo praktika</w:t>
            </w:r>
            <w:r w:rsidR="0058569E" w:rsidRPr="00C573F7">
              <w:rPr>
                <w:b/>
                <w:sz w:val="22"/>
                <w:szCs w:val="22"/>
              </w:rPr>
              <w:t>.</w:t>
            </w:r>
          </w:p>
          <w:p w:rsidR="00DE6A3E" w:rsidRDefault="00DE6A3E" w:rsidP="00CA0559">
            <w:pPr>
              <w:rPr>
                <w:b/>
                <w:sz w:val="22"/>
                <w:szCs w:val="22"/>
              </w:rPr>
            </w:pPr>
          </w:p>
          <w:p w:rsidR="00DE6A3E" w:rsidRDefault="00DE6A3E" w:rsidP="00CA0559">
            <w:pPr>
              <w:rPr>
                <w:b/>
                <w:sz w:val="22"/>
                <w:szCs w:val="22"/>
              </w:rPr>
            </w:pPr>
            <w:r>
              <w:rPr>
                <w:b/>
                <w:sz w:val="22"/>
                <w:szCs w:val="22"/>
              </w:rPr>
              <w:t>LRS svarstomi projektai:</w:t>
            </w:r>
          </w:p>
          <w:p w:rsidR="00DE6A3E" w:rsidRDefault="00DE6A3E" w:rsidP="00DE6A3E">
            <w:pPr>
              <w:rPr>
                <w:sz w:val="22"/>
                <w:szCs w:val="22"/>
              </w:rPr>
            </w:pPr>
          </w:p>
          <w:p w:rsidR="00DE6A3E" w:rsidRDefault="00DE6A3E" w:rsidP="00DE6A3E">
            <w:pPr>
              <w:rPr>
                <w:sz w:val="22"/>
                <w:szCs w:val="22"/>
              </w:rPr>
            </w:pPr>
            <w:r w:rsidRPr="00BD26F4">
              <w:rPr>
                <w:sz w:val="22"/>
                <w:szCs w:val="22"/>
              </w:rPr>
              <w:t>Šilumos ūkio įstatymo 11, 12, 16, 27 ir 29 straipsnių pakeitimo ir papildymo</w:t>
            </w:r>
            <w:r>
              <w:rPr>
                <w:sz w:val="22"/>
                <w:szCs w:val="22"/>
              </w:rPr>
              <w:t xml:space="preserve"> įstatymo projektas Nr. </w:t>
            </w:r>
            <w:r w:rsidRPr="00492393">
              <w:rPr>
                <w:sz w:val="22"/>
                <w:szCs w:val="22"/>
              </w:rPr>
              <w:t>XIIP-1214</w:t>
            </w:r>
            <w:r>
              <w:rPr>
                <w:sz w:val="22"/>
                <w:szCs w:val="22"/>
              </w:rPr>
              <w:t>.</w:t>
            </w:r>
          </w:p>
          <w:p w:rsidR="00DE6A3E" w:rsidRDefault="00DE6A3E" w:rsidP="00DE6A3E">
            <w:pPr>
              <w:rPr>
                <w:sz w:val="22"/>
                <w:szCs w:val="22"/>
              </w:rPr>
            </w:pPr>
          </w:p>
          <w:p w:rsidR="00DE6A3E" w:rsidRDefault="00DE6A3E" w:rsidP="00DE6A3E">
            <w:pPr>
              <w:rPr>
                <w:sz w:val="22"/>
                <w:szCs w:val="22"/>
              </w:rPr>
            </w:pPr>
            <w:r>
              <w:rPr>
                <w:sz w:val="22"/>
                <w:szCs w:val="22"/>
              </w:rPr>
              <w:t xml:space="preserve">LR </w:t>
            </w:r>
            <w:r w:rsidRPr="00D15B39">
              <w:rPr>
                <w:sz w:val="22"/>
                <w:szCs w:val="22"/>
              </w:rPr>
              <w:t>šilumos ūkio įstatymo 2, 4 ir 10 straipsnių pakeitimo ir papildymo</w:t>
            </w:r>
            <w:r>
              <w:rPr>
                <w:sz w:val="22"/>
                <w:szCs w:val="22"/>
              </w:rPr>
              <w:t xml:space="preserve"> įstatymo projektas Nr. </w:t>
            </w:r>
            <w:r w:rsidRPr="00D15B39">
              <w:rPr>
                <w:sz w:val="22"/>
                <w:szCs w:val="22"/>
              </w:rPr>
              <w:t>XIIP-1432</w:t>
            </w:r>
            <w:r>
              <w:rPr>
                <w:sz w:val="22"/>
                <w:szCs w:val="22"/>
              </w:rPr>
              <w:t>.</w:t>
            </w:r>
          </w:p>
          <w:p w:rsidR="00DE6A3E" w:rsidRDefault="00DE6A3E" w:rsidP="00DE6A3E">
            <w:pPr>
              <w:rPr>
                <w:sz w:val="22"/>
                <w:szCs w:val="22"/>
              </w:rPr>
            </w:pPr>
          </w:p>
          <w:p w:rsidR="00DE6A3E" w:rsidRDefault="00DE6A3E" w:rsidP="00DE6A3E">
            <w:pPr>
              <w:rPr>
                <w:sz w:val="22"/>
                <w:szCs w:val="22"/>
              </w:rPr>
            </w:pPr>
            <w:r>
              <w:rPr>
                <w:sz w:val="22"/>
                <w:szCs w:val="22"/>
              </w:rPr>
              <w:t xml:space="preserve">LR </w:t>
            </w:r>
            <w:r w:rsidRPr="00640643">
              <w:rPr>
                <w:sz w:val="22"/>
                <w:szCs w:val="22"/>
              </w:rPr>
              <w:t>šilumos ūkio įstatymo nr. Ix-1565 33 straipsnio pakeitimo</w:t>
            </w:r>
            <w:r>
              <w:rPr>
                <w:sz w:val="22"/>
                <w:szCs w:val="22"/>
              </w:rPr>
              <w:t xml:space="preserve"> įstatymo projektas Nr. </w:t>
            </w:r>
            <w:r w:rsidRPr="007F07E2">
              <w:rPr>
                <w:sz w:val="22"/>
                <w:szCs w:val="22"/>
              </w:rPr>
              <w:t>XIIP-1912</w:t>
            </w:r>
          </w:p>
          <w:p w:rsidR="00DE6A3E" w:rsidRDefault="00DE6A3E" w:rsidP="00DE6A3E">
            <w:pPr>
              <w:rPr>
                <w:sz w:val="22"/>
                <w:szCs w:val="22"/>
              </w:rPr>
            </w:pPr>
          </w:p>
          <w:p w:rsidR="00DE6A3E" w:rsidRDefault="00DE6A3E" w:rsidP="00DE6A3E">
            <w:pPr>
              <w:rPr>
                <w:sz w:val="22"/>
                <w:szCs w:val="22"/>
              </w:rPr>
            </w:pPr>
            <w:r>
              <w:rPr>
                <w:sz w:val="22"/>
                <w:szCs w:val="22"/>
              </w:rPr>
              <w:t xml:space="preserve">LR </w:t>
            </w:r>
            <w:r w:rsidRPr="009A5DFA">
              <w:rPr>
                <w:sz w:val="22"/>
                <w:szCs w:val="22"/>
              </w:rPr>
              <w:t>ši</w:t>
            </w:r>
            <w:r>
              <w:rPr>
                <w:sz w:val="22"/>
                <w:szCs w:val="22"/>
              </w:rPr>
              <w:t xml:space="preserve">lumos ūkio įstatymo nr. IX-1565 </w:t>
            </w:r>
            <w:r w:rsidRPr="009A5DFA">
              <w:rPr>
                <w:sz w:val="22"/>
                <w:szCs w:val="22"/>
              </w:rPr>
              <w:t>29 straipsnio pakeitimo</w:t>
            </w:r>
            <w:r>
              <w:rPr>
                <w:sz w:val="22"/>
                <w:szCs w:val="22"/>
              </w:rPr>
              <w:t xml:space="preserve"> įstatymo projektas Nr. </w:t>
            </w:r>
            <w:r w:rsidRPr="009A5DFA">
              <w:rPr>
                <w:sz w:val="22"/>
                <w:szCs w:val="22"/>
              </w:rPr>
              <w:t>XIIP-1969</w:t>
            </w:r>
          </w:p>
          <w:p w:rsidR="00DE6A3E" w:rsidRDefault="00DE6A3E" w:rsidP="00DE6A3E">
            <w:pPr>
              <w:rPr>
                <w:sz w:val="22"/>
                <w:szCs w:val="22"/>
              </w:rPr>
            </w:pPr>
          </w:p>
          <w:p w:rsidR="00DE6A3E" w:rsidRDefault="00DE6A3E" w:rsidP="00DE6A3E">
            <w:pPr>
              <w:rPr>
                <w:sz w:val="22"/>
                <w:szCs w:val="22"/>
              </w:rPr>
            </w:pPr>
            <w:r>
              <w:rPr>
                <w:sz w:val="22"/>
                <w:szCs w:val="22"/>
              </w:rPr>
              <w:t xml:space="preserve">LR </w:t>
            </w:r>
            <w:r w:rsidRPr="00C75C0C">
              <w:rPr>
                <w:sz w:val="22"/>
                <w:szCs w:val="22"/>
              </w:rPr>
              <w:t>šilumos ūkio įstatymo 2 ir 10 straipsnių pakeitimo</w:t>
            </w:r>
            <w:r>
              <w:rPr>
                <w:sz w:val="22"/>
                <w:szCs w:val="22"/>
              </w:rPr>
              <w:t xml:space="preserve"> įstatymo projektas Nr. </w:t>
            </w:r>
            <w:r w:rsidRPr="00C75C0C">
              <w:rPr>
                <w:sz w:val="22"/>
                <w:szCs w:val="22"/>
              </w:rPr>
              <w:t>XIIP-1340</w:t>
            </w:r>
          </w:p>
          <w:p w:rsidR="00DE6A3E" w:rsidRDefault="00DE6A3E" w:rsidP="00DE6A3E">
            <w:pPr>
              <w:rPr>
                <w:sz w:val="22"/>
                <w:szCs w:val="22"/>
              </w:rPr>
            </w:pPr>
          </w:p>
          <w:p w:rsidR="00DE6A3E" w:rsidRPr="00C573F7" w:rsidRDefault="00DE6A3E" w:rsidP="00DE6A3E">
            <w:pPr>
              <w:rPr>
                <w:sz w:val="22"/>
                <w:szCs w:val="22"/>
              </w:rPr>
            </w:pPr>
            <w:r>
              <w:rPr>
                <w:sz w:val="22"/>
                <w:szCs w:val="22"/>
              </w:rPr>
              <w:t>LR šilumos ūkio įstatymo Nr. IX</w:t>
            </w:r>
            <w:r w:rsidRPr="00D214C4">
              <w:rPr>
                <w:sz w:val="22"/>
                <w:szCs w:val="22"/>
              </w:rPr>
              <w:t>-1565 10 straipsnio pakeitimo</w:t>
            </w:r>
            <w:r>
              <w:rPr>
                <w:sz w:val="22"/>
                <w:szCs w:val="22"/>
              </w:rPr>
              <w:t xml:space="preserve"> įstatymo projektas Nr. </w:t>
            </w:r>
            <w:r w:rsidRPr="00D214C4">
              <w:rPr>
                <w:sz w:val="22"/>
                <w:szCs w:val="22"/>
              </w:rPr>
              <w:t>XIIP-2392</w:t>
            </w:r>
          </w:p>
        </w:tc>
        <w:tc>
          <w:tcPr>
            <w:tcW w:w="6416" w:type="dxa"/>
          </w:tcPr>
          <w:p w:rsidR="00865131" w:rsidRPr="00C573F7" w:rsidRDefault="000E51E6" w:rsidP="00C573F7">
            <w:pPr>
              <w:jc w:val="both"/>
              <w:rPr>
                <w:sz w:val="22"/>
                <w:szCs w:val="22"/>
              </w:rPr>
            </w:pPr>
            <w:r w:rsidRPr="00C573F7">
              <w:rPr>
                <w:sz w:val="22"/>
                <w:szCs w:val="22"/>
              </w:rPr>
              <w:t xml:space="preserve">1. </w:t>
            </w:r>
            <w:r w:rsidR="002B0783" w:rsidRPr="00C573F7">
              <w:rPr>
                <w:sz w:val="22"/>
                <w:szCs w:val="22"/>
              </w:rPr>
              <w:t>Asociacija sieks, kad šilumos ūkio įstatymo ir jo įgyvendinimą lydinčių teisės aktų pakeitimai atitiktų teisingumo, protingumo bei teisės aktų harmonizavimo principus, nediskriminuotų šilumos ūkio sektoriuje veikiančių ūkio subjektų ir sąžiningų vartotojų.</w:t>
            </w:r>
            <w:r w:rsidR="00865131" w:rsidRPr="00C573F7">
              <w:rPr>
                <w:sz w:val="22"/>
                <w:szCs w:val="22"/>
              </w:rPr>
              <w:t xml:space="preserve"> </w:t>
            </w:r>
          </w:p>
          <w:p w:rsidR="002B0783" w:rsidRPr="00C573F7" w:rsidRDefault="00865131" w:rsidP="00C573F7">
            <w:pPr>
              <w:jc w:val="both"/>
              <w:rPr>
                <w:sz w:val="22"/>
                <w:szCs w:val="22"/>
              </w:rPr>
            </w:pPr>
            <w:r w:rsidRPr="00C573F7">
              <w:rPr>
                <w:sz w:val="22"/>
                <w:szCs w:val="22"/>
              </w:rPr>
              <w:t>T</w:t>
            </w:r>
            <w:r w:rsidR="002B0783" w:rsidRPr="00C573F7">
              <w:rPr>
                <w:sz w:val="22"/>
                <w:szCs w:val="22"/>
              </w:rPr>
              <w:t>uo tikslu</w:t>
            </w:r>
            <w:r w:rsidRPr="00C573F7">
              <w:rPr>
                <w:sz w:val="22"/>
                <w:szCs w:val="22"/>
              </w:rPr>
              <w:t xml:space="preserve"> asociacijos administracijos, narių deleguoti atstovai, pagal poreikius samdomi ekspertai</w:t>
            </w:r>
            <w:r w:rsidR="002B0783" w:rsidRPr="00C573F7">
              <w:rPr>
                <w:sz w:val="22"/>
                <w:szCs w:val="22"/>
              </w:rPr>
              <w:t>:</w:t>
            </w:r>
          </w:p>
          <w:p w:rsidR="002B0783" w:rsidRPr="00C573F7" w:rsidRDefault="002B0783" w:rsidP="00962CE4">
            <w:pPr>
              <w:numPr>
                <w:ilvl w:val="0"/>
                <w:numId w:val="27"/>
              </w:numPr>
              <w:tabs>
                <w:tab w:val="left" w:pos="-7905"/>
              </w:tabs>
              <w:ind w:left="317"/>
              <w:jc w:val="both"/>
              <w:rPr>
                <w:sz w:val="22"/>
                <w:szCs w:val="22"/>
              </w:rPr>
            </w:pPr>
            <w:r w:rsidRPr="00C573F7">
              <w:rPr>
                <w:sz w:val="22"/>
                <w:szCs w:val="22"/>
              </w:rPr>
              <w:t>dalyvaus (pagal galimybes) institucijų sudaromų darbo grupių veikloje</w:t>
            </w:r>
            <w:r w:rsidR="00865131" w:rsidRPr="00C573F7">
              <w:rPr>
                <w:sz w:val="22"/>
                <w:szCs w:val="22"/>
              </w:rPr>
              <w:t>,</w:t>
            </w:r>
          </w:p>
          <w:p w:rsidR="00865131" w:rsidRPr="00C573F7" w:rsidRDefault="00865131" w:rsidP="00962CE4">
            <w:pPr>
              <w:numPr>
                <w:ilvl w:val="0"/>
                <w:numId w:val="27"/>
              </w:numPr>
              <w:tabs>
                <w:tab w:val="left" w:pos="-7905"/>
              </w:tabs>
              <w:ind w:left="317"/>
              <w:jc w:val="both"/>
              <w:rPr>
                <w:sz w:val="22"/>
                <w:szCs w:val="22"/>
              </w:rPr>
            </w:pPr>
            <w:r w:rsidRPr="00C573F7">
              <w:rPr>
                <w:sz w:val="22"/>
                <w:szCs w:val="22"/>
              </w:rPr>
              <w:t xml:space="preserve">analizuos valstybės institucijų ar darbo grupių parengtus teisės aktų projektus, rengs ir </w:t>
            </w:r>
            <w:r w:rsidR="002B0783" w:rsidRPr="00C573F7">
              <w:rPr>
                <w:sz w:val="22"/>
                <w:szCs w:val="22"/>
              </w:rPr>
              <w:t xml:space="preserve">teiks </w:t>
            </w:r>
            <w:r w:rsidRPr="00C573F7">
              <w:rPr>
                <w:sz w:val="22"/>
                <w:szCs w:val="22"/>
              </w:rPr>
              <w:t xml:space="preserve">projektams pastabas bei  </w:t>
            </w:r>
            <w:r w:rsidR="006B0CAA" w:rsidRPr="00C573F7">
              <w:rPr>
                <w:sz w:val="22"/>
                <w:szCs w:val="22"/>
              </w:rPr>
              <w:t>pasiūlymus</w:t>
            </w:r>
            <w:r w:rsidRPr="00C573F7">
              <w:rPr>
                <w:sz w:val="22"/>
                <w:szCs w:val="22"/>
              </w:rPr>
              <w:t>, esant reikalui rengs ir teiks alternatyvius</w:t>
            </w:r>
            <w:r w:rsidR="006B0CAA" w:rsidRPr="00C573F7">
              <w:rPr>
                <w:sz w:val="22"/>
                <w:szCs w:val="22"/>
              </w:rPr>
              <w:t xml:space="preserve"> </w:t>
            </w:r>
            <w:r w:rsidRPr="00C573F7">
              <w:rPr>
                <w:sz w:val="22"/>
                <w:szCs w:val="22"/>
              </w:rPr>
              <w:t>teisės aktų projektus,</w:t>
            </w:r>
          </w:p>
          <w:p w:rsidR="004F4FD7" w:rsidRPr="00C573F7" w:rsidRDefault="00865131" w:rsidP="00962CE4">
            <w:pPr>
              <w:numPr>
                <w:ilvl w:val="0"/>
                <w:numId w:val="27"/>
              </w:numPr>
              <w:tabs>
                <w:tab w:val="left" w:pos="-7905"/>
              </w:tabs>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p w:rsidR="00CA0559" w:rsidRPr="00CA0559" w:rsidRDefault="000E51E6" w:rsidP="00CA0559">
            <w:pPr>
              <w:ind w:firstLine="34"/>
              <w:jc w:val="both"/>
              <w:rPr>
                <w:color w:val="000000"/>
                <w:sz w:val="22"/>
                <w:szCs w:val="22"/>
              </w:rPr>
            </w:pPr>
            <w:r w:rsidRPr="00CA0559">
              <w:rPr>
                <w:sz w:val="22"/>
                <w:szCs w:val="22"/>
              </w:rPr>
              <w:t xml:space="preserve">2. </w:t>
            </w:r>
            <w:r w:rsidR="00CA0559" w:rsidRPr="00CA0559">
              <w:rPr>
                <w:color w:val="000000"/>
                <w:sz w:val="22"/>
                <w:szCs w:val="22"/>
              </w:rPr>
              <w:t>Rengiant pasiūlymus ir išvadas, dėl teisės aktų projektų, reglamentuojančių šilumos ūkio sektorių, vadovautasi prioritetinėmis nuostatomis siekiant, kad:</w:t>
            </w:r>
          </w:p>
          <w:p w:rsidR="00CA0559" w:rsidRPr="00CA0559" w:rsidRDefault="00CA0559" w:rsidP="00962CE4">
            <w:pPr>
              <w:numPr>
                <w:ilvl w:val="0"/>
                <w:numId w:val="6"/>
              </w:numPr>
              <w:ind w:left="317" w:hanging="317"/>
              <w:jc w:val="both"/>
              <w:rPr>
                <w:color w:val="000000"/>
                <w:sz w:val="22"/>
                <w:szCs w:val="22"/>
              </w:rPr>
            </w:pPr>
            <w:r w:rsidRPr="00CA0559">
              <w:rPr>
                <w:color w:val="000000"/>
                <w:sz w:val="22"/>
                <w:szCs w:val="22"/>
              </w:rPr>
              <w:t>šilumos gamybai maksimaliai būtų naudojami atsinaujinantys energijos ištekliai, atliekos ir vietinis kuras, mažinant brangaus importuojamo iškastinio kuro (mazutas, dujos) naudojimą;</w:t>
            </w:r>
          </w:p>
          <w:p w:rsidR="00CA0559" w:rsidRPr="00CA0559" w:rsidRDefault="00CA0559" w:rsidP="00962CE4">
            <w:pPr>
              <w:numPr>
                <w:ilvl w:val="0"/>
                <w:numId w:val="6"/>
              </w:numPr>
              <w:ind w:left="317" w:hanging="317"/>
              <w:jc w:val="both"/>
              <w:rPr>
                <w:color w:val="000000"/>
                <w:sz w:val="22"/>
                <w:szCs w:val="22"/>
              </w:rPr>
            </w:pPr>
            <w:r w:rsidRPr="00CA0559">
              <w:rPr>
                <w:color w:val="000000"/>
                <w:sz w:val="22"/>
                <w:szCs w:val="22"/>
              </w:rPr>
              <w:t>didėtų energijos gamybos, perdavimo ir vartojimo sistemų energinis efektyvumas, įgyvendinant jų atstatymo, vystymo, modernizavimo ir renovavimo (įskaitant vartotojų pastatus ir inžinerines sistemas) programas bei tobulinant šių procesų teisinį reglamentavimą ir ekonominio skatinimo (paramos) mechanizmus;</w:t>
            </w:r>
          </w:p>
          <w:p w:rsidR="00CA0559" w:rsidRPr="00CA0559" w:rsidRDefault="00CA0559" w:rsidP="00962CE4">
            <w:pPr>
              <w:numPr>
                <w:ilvl w:val="0"/>
                <w:numId w:val="6"/>
              </w:numPr>
              <w:ind w:left="317" w:hanging="317"/>
              <w:jc w:val="both"/>
              <w:rPr>
                <w:sz w:val="22"/>
                <w:szCs w:val="22"/>
              </w:rPr>
            </w:pPr>
            <w:r w:rsidRPr="00CA0559">
              <w:rPr>
                <w:sz w:val="22"/>
                <w:szCs w:val="22"/>
              </w:rPr>
              <w:t>energetikos (elektros, dujų, šilumos, vandens) ūkio veiklą reglamentuojantys įstatymai bei jų įgyvendinimą lydintys teisės aktai aiškiai reglamentuotų energetikos ūkio sektoriuose veikiančių natūralių monopolijų veiklą ir atsakomybę bei valstybinį energijos monopolinių paslaugų apskaitos ir pardavimo vartotojams kainų reguliavimą iki jiems nuosavybės teise priklausančių energijos perdavimo ar skirstymo įrenginių ribos;</w:t>
            </w:r>
          </w:p>
          <w:p w:rsidR="00CA0559" w:rsidRPr="00CA0559" w:rsidRDefault="00CA0559" w:rsidP="00962CE4">
            <w:pPr>
              <w:numPr>
                <w:ilvl w:val="0"/>
                <w:numId w:val="6"/>
              </w:numPr>
              <w:ind w:left="317" w:hanging="317"/>
              <w:jc w:val="both"/>
              <w:rPr>
                <w:sz w:val="22"/>
                <w:szCs w:val="22"/>
              </w:rPr>
            </w:pPr>
            <w:r w:rsidRPr="00CA0559">
              <w:rPr>
                <w:sz w:val="22"/>
                <w:szCs w:val="22"/>
              </w:rPr>
              <w:t>energetikos (elektros, dujų, šilumos, vandens) ūkio sektoriuose veikiančių ūkio subjektų veikla nuo vartotojui nuosavybės (buitiniams vartotojams - bendrosios dalinės nuosavybės) teise priklausančių energijos perdavimo ar skirstymo įrenginių ribos, energijos pristatymas į vartojimo vietą, energijos vartojimo sistemų priežiūra (eksploatavimas), energetinio efektyvumo didinimas būtų traktuojama kaip paslauga. šią veiklą turi reglamentuoti kiti teisės aktai. valstybė turi reglamentuoti minimalias šių paslaugų apimtis, kokybės reikalavimus bei reguliuoti maksimalias kainas. valstybė turi skatinti, kad šia veikla užsiimantys ūkio subjektai veiktų konkurencijos sąlygomis, o teikiamų paslaugų galutinę kainą reguliuotų rinka;</w:t>
            </w:r>
          </w:p>
          <w:p w:rsidR="00CA0559" w:rsidRPr="00CA0559" w:rsidRDefault="00CA0559" w:rsidP="00962CE4">
            <w:pPr>
              <w:numPr>
                <w:ilvl w:val="0"/>
                <w:numId w:val="6"/>
              </w:numPr>
              <w:ind w:left="317" w:hanging="317"/>
              <w:jc w:val="both"/>
              <w:rPr>
                <w:sz w:val="22"/>
                <w:szCs w:val="22"/>
              </w:rPr>
            </w:pPr>
            <w:r w:rsidRPr="00CA0559">
              <w:rPr>
                <w:sz w:val="22"/>
                <w:szCs w:val="22"/>
              </w:rPr>
              <w:t xml:space="preserve">įvertinus aprūpinimo šiluma sistemų vystymo ir eksploatavimo sąnaudų specifiką, šilumos kainos būtų dvinarės, kurių sąlyginai pastovioji dalis padengtų sistemų vystymo ir eksploatavimo kaštus ir būtų vartotojų apmokama proporcingai vartojimo ar rezervo galiai, o kintamoji dalis – kuro sąnaudas šilumos gamybai ir būtų </w:t>
            </w:r>
            <w:r w:rsidRPr="00CA0559">
              <w:rPr>
                <w:sz w:val="22"/>
                <w:szCs w:val="22"/>
              </w:rPr>
              <w:lastRenderedPageBreak/>
              <w:t>vartotojų apmokama proporcingai suvartotos šilumos kiekiui;</w:t>
            </w:r>
          </w:p>
          <w:p w:rsidR="000E51E6" w:rsidRPr="00CA0559" w:rsidRDefault="00CA0559" w:rsidP="00962CE4">
            <w:pPr>
              <w:pStyle w:val="ListParagraph"/>
              <w:numPr>
                <w:ilvl w:val="0"/>
                <w:numId w:val="6"/>
              </w:numPr>
              <w:ind w:left="317" w:hanging="317"/>
              <w:rPr>
                <w:sz w:val="22"/>
              </w:rPr>
            </w:pPr>
            <w:r w:rsidRPr="00CA0559">
              <w:rPr>
                <w:sz w:val="22"/>
              </w:rPr>
              <w:t>vartotojams (ypač daugiabučiuose gyvenamuosiuose namuose) būtų netrukdomai suteikta galimybė apsirūpinti karštu vandeniu pigiausiu būdu be tarpininko: šilumą karšto vandens poreikių tenkinimui perkant iš šilumos tiekėjo, o geriamąjį vandenį iš vandens tiekėjo</w:t>
            </w:r>
          </w:p>
          <w:p w:rsidR="00C573F7" w:rsidRPr="00C573F7" w:rsidRDefault="00C573F7" w:rsidP="00C573F7">
            <w:pPr>
              <w:tabs>
                <w:tab w:val="left" w:pos="459"/>
              </w:tabs>
              <w:ind w:left="34"/>
              <w:jc w:val="both"/>
              <w:rPr>
                <w:sz w:val="22"/>
                <w:szCs w:val="22"/>
              </w:rPr>
            </w:pPr>
            <w:r w:rsidRPr="00C573F7">
              <w:rPr>
                <w:sz w:val="22"/>
                <w:szCs w:val="22"/>
              </w:rPr>
              <w:t>3. Asociacija, esant teisinėms aplinkybėms, siekian</w:t>
            </w:r>
            <w:r w:rsidR="00DD5BD0">
              <w:rPr>
                <w:sz w:val="22"/>
                <w:szCs w:val="22"/>
              </w:rPr>
              <w:t>t</w:t>
            </w:r>
            <w:r w:rsidRPr="00C573F7">
              <w:rPr>
                <w:sz w:val="22"/>
                <w:szCs w:val="22"/>
              </w:rPr>
              <w:t xml:space="preserve"> išspręsti probleminius klausimus, teiks pasiūlymus dėl šilumos ūkio įstatymo tobulinimo tokiomis kryptimis:</w:t>
            </w:r>
          </w:p>
          <w:p w:rsidR="00C573F7" w:rsidRPr="00C573F7" w:rsidRDefault="00C573F7" w:rsidP="00962CE4">
            <w:pPr>
              <w:pStyle w:val="ListParagraph"/>
              <w:numPr>
                <w:ilvl w:val="0"/>
                <w:numId w:val="28"/>
              </w:numPr>
              <w:ind w:left="317"/>
              <w:rPr>
                <w:sz w:val="22"/>
              </w:rPr>
            </w:pPr>
            <w:r w:rsidRPr="00C573F7">
              <w:rPr>
                <w:sz w:val="22"/>
              </w:rPr>
              <w:t xml:space="preserve">Įstatymo nuostatos, reglamentuojančios šilumos punktų, priklausančių šilumos tiekėjams ar tretiesiems asmenims, priežiūros (eksploatavimo) organizavimą, investicijų grąžą, išpirkimo ir (ar) perleidimo vartotojams tvarką, Įstatymo įgyvendinimą lydinčiuose teisės aktuose iki šiol reglamentuojamos tik dalinai, nes juose reglamentuojama (nors ir diskriminuojant atskirus ūkio subjektus) tik šilumos punktų priežiūra, bet </w:t>
            </w:r>
            <w:r w:rsidRPr="00C573F7">
              <w:rPr>
                <w:b/>
                <w:sz w:val="22"/>
              </w:rPr>
              <w:t xml:space="preserve">neišspręstos jų </w:t>
            </w:r>
            <w:r w:rsidRPr="00C573F7">
              <w:rPr>
                <w:b/>
                <w:bCs/>
                <w:sz w:val="22"/>
              </w:rPr>
              <w:t>eksploatavimo</w:t>
            </w:r>
            <w:r w:rsidRPr="00C573F7">
              <w:rPr>
                <w:b/>
                <w:sz w:val="22"/>
              </w:rPr>
              <w:t xml:space="preserve"> (ypač remonto ir atstatymo) atsakingo subjekto skyrimo ir darbų finansavimo šaltinių nustatymo bei </w:t>
            </w:r>
            <w:r w:rsidRPr="00C573F7">
              <w:rPr>
                <w:b/>
                <w:bCs/>
                <w:sz w:val="22"/>
              </w:rPr>
              <w:t>investicijų (~350 mln. Lt) grąžos teisinio reglamentavimo problemos</w:t>
            </w:r>
            <w:r w:rsidRPr="00C573F7">
              <w:rPr>
                <w:bCs/>
                <w:sz w:val="22"/>
              </w:rPr>
              <w:t xml:space="preserve">. </w:t>
            </w:r>
            <w:r w:rsidRPr="00C573F7">
              <w:rPr>
                <w:sz w:val="22"/>
              </w:rPr>
              <w:t>Būtina inicijuoti Įstatymo pataisas pašalinančias šiuos prieštaravimus</w:t>
            </w:r>
            <w:r w:rsidRPr="00C573F7">
              <w:rPr>
                <w:bCs/>
                <w:sz w:val="22"/>
              </w:rPr>
              <w:t>;</w:t>
            </w:r>
          </w:p>
          <w:p w:rsidR="00C573F7" w:rsidRPr="00C573F7" w:rsidRDefault="00C573F7" w:rsidP="00962CE4">
            <w:pPr>
              <w:pStyle w:val="ListParagraph"/>
              <w:numPr>
                <w:ilvl w:val="0"/>
                <w:numId w:val="28"/>
              </w:numPr>
              <w:ind w:left="317"/>
              <w:rPr>
                <w:sz w:val="22"/>
              </w:rPr>
            </w:pPr>
            <w:r w:rsidRPr="00C573F7">
              <w:rPr>
                <w:sz w:val="22"/>
              </w:rPr>
              <w:t>Įstatymo nuostatos (12 straipsnio 2 dalis) imperatyviai nustato, kad visas šilumos kiekis, nustatytas pagal įvadinio šilumos skaitiklio rodmenis turi būti paskirstytas (ir apmokėtas) pastato šilumos vartotojų, tuo tarpu karšto vandens (jam ruošti suvartotos šilumos ir geriamojo vandens) paskirstymas tokios prievolės nenustato (nepaskirstytojo karšto vandens sąvoka, 15 straipsnis), tai ne tik sudaro prielaidas nevienareikšmiškai vertinti ir taikyti Įstatymo nuostatas, bet ir sudaro prieštaravimų precedentą, sąlygas nesąžiningiems vartotojams gauti prekę (karštą vandenį) kitų vartotojų sąskaita (didėja paslaugos ir prekės kaina). Būtina inicijuoti Įstatymo pataisas pašalinančias šiuos prieštaravimus;</w:t>
            </w:r>
          </w:p>
          <w:p w:rsidR="00C573F7" w:rsidRPr="00C573F7" w:rsidRDefault="00C573F7" w:rsidP="00962CE4">
            <w:pPr>
              <w:pStyle w:val="ListParagraph"/>
              <w:numPr>
                <w:ilvl w:val="0"/>
                <w:numId w:val="28"/>
              </w:numPr>
              <w:ind w:left="317"/>
              <w:rPr>
                <w:sz w:val="22"/>
              </w:rPr>
            </w:pPr>
            <w:r w:rsidRPr="00C573F7">
              <w:rPr>
                <w:sz w:val="22"/>
              </w:rPr>
              <w:t xml:space="preserve">Įstatymo nuostatos, reglamentuojančios pastato šildymo ir karšto vandens sistemų (įskaitant šilumos punktus) priežiūrą, </w:t>
            </w:r>
            <w:r w:rsidRPr="00C573F7">
              <w:rPr>
                <w:b/>
                <w:sz w:val="22"/>
              </w:rPr>
              <w:t xml:space="preserve">nepagrįstai diskriminuoja šilumos tiekėjų ir susijusių ūkio subjektų galimybę dalyvauti, prižiūrint vartotojų (daugiabučių namų) šilumą </w:t>
            </w:r>
            <w:r w:rsidRPr="00C573F7">
              <w:rPr>
                <w:sz w:val="22"/>
              </w:rPr>
              <w:t>vartojančias sistemas ir prarandant galimybę prisidėti prie energijos vartojimo efektyvumo didinimo priemonių įgyvendinimo (galimai prieštarauja naujai ES direktyvai). Būtina inicijuoti Įstatymo pataisas pašalinančias šiuos prieštaravimus;</w:t>
            </w:r>
          </w:p>
          <w:p w:rsidR="00C573F7" w:rsidRPr="00C573F7" w:rsidRDefault="00C573F7" w:rsidP="00962CE4">
            <w:pPr>
              <w:pStyle w:val="ListParagraph"/>
              <w:numPr>
                <w:ilvl w:val="0"/>
                <w:numId w:val="28"/>
              </w:numPr>
              <w:ind w:left="317"/>
              <w:rPr>
                <w:sz w:val="22"/>
              </w:rPr>
            </w:pPr>
            <w:r w:rsidRPr="00C573F7">
              <w:rPr>
                <w:sz w:val="22"/>
              </w:rPr>
              <w:t>Įstatymo ir jo įgyvendinimą lydinčių teisės aktų nuostatos, reglamentuojančios nepriklausomų šilumos gamintojų skirtingą, lyginant su CŠT įmonėmis, kainodarą, sudaro prielaidas:</w:t>
            </w:r>
          </w:p>
          <w:p w:rsidR="00C573F7" w:rsidRPr="00C573F7" w:rsidRDefault="00C573F7" w:rsidP="00962CE4">
            <w:pPr>
              <w:pStyle w:val="ListParagraph"/>
              <w:numPr>
                <w:ilvl w:val="0"/>
                <w:numId w:val="28"/>
              </w:numPr>
              <w:ind w:left="317"/>
              <w:rPr>
                <w:b/>
                <w:bCs/>
                <w:i/>
                <w:iCs/>
                <w:sz w:val="22"/>
              </w:rPr>
            </w:pPr>
            <w:r w:rsidRPr="00C573F7">
              <w:rPr>
                <w:sz w:val="22"/>
              </w:rPr>
              <w:t xml:space="preserve">perteklinių ir dubliuojančių šilumos šaltinių statyboms, </w:t>
            </w:r>
            <w:r w:rsidRPr="00C573F7">
              <w:rPr>
                <w:b/>
                <w:bCs/>
                <w:i/>
                <w:iCs/>
                <w:sz w:val="22"/>
              </w:rPr>
              <w:t>investicinių resursų švaistymui</w:t>
            </w:r>
            <w:r w:rsidRPr="00C573F7">
              <w:rPr>
                <w:sz w:val="22"/>
              </w:rPr>
              <w:t xml:space="preserve">, nesukuriant realios </w:t>
            </w:r>
            <w:r w:rsidRPr="00C573F7">
              <w:rPr>
                <w:b/>
                <w:bCs/>
                <w:i/>
                <w:iCs/>
                <w:sz w:val="22"/>
              </w:rPr>
              <w:t>konkurencijos;</w:t>
            </w:r>
          </w:p>
          <w:p w:rsidR="00C573F7" w:rsidRPr="00C573F7" w:rsidRDefault="00C573F7" w:rsidP="00962CE4">
            <w:pPr>
              <w:pStyle w:val="ListParagraph"/>
              <w:numPr>
                <w:ilvl w:val="0"/>
                <w:numId w:val="28"/>
              </w:numPr>
              <w:ind w:left="317"/>
              <w:rPr>
                <w:sz w:val="22"/>
              </w:rPr>
            </w:pPr>
            <w:r w:rsidRPr="00C573F7">
              <w:rPr>
                <w:sz w:val="22"/>
              </w:rPr>
              <w:t xml:space="preserve">stabdyti šilumos tiekėjų investicijas ir statyti daug mažų šildymo katilinių, sukuriant sunkiai valdomą ir </w:t>
            </w:r>
            <w:r w:rsidRPr="00C573F7">
              <w:rPr>
                <w:b/>
                <w:bCs/>
                <w:i/>
                <w:iCs/>
                <w:sz w:val="22"/>
              </w:rPr>
              <w:t>neracionalią aprūpinimo šiluma sistemą;</w:t>
            </w:r>
          </w:p>
          <w:p w:rsidR="00C573F7" w:rsidRDefault="00C573F7" w:rsidP="00962CE4">
            <w:pPr>
              <w:pStyle w:val="ListParagraph"/>
              <w:numPr>
                <w:ilvl w:val="0"/>
                <w:numId w:val="28"/>
              </w:numPr>
              <w:ind w:left="317"/>
              <w:rPr>
                <w:sz w:val="22"/>
              </w:rPr>
            </w:pPr>
            <w:r w:rsidRPr="00C573F7">
              <w:rPr>
                <w:sz w:val="22"/>
              </w:rPr>
              <w:t>smulkiems nepriklausomiems šilumos gamintojams už „žaliąją“ šilumą gali gauti „dujinę“ CŠT bendrovei nustatytą šilumos gamybos kainą.</w:t>
            </w:r>
            <w:r w:rsidR="007F6A55" w:rsidRPr="002D726C">
              <w:rPr>
                <w:sz w:val="22"/>
              </w:rPr>
              <w:t xml:space="preserve"> Būtina inicijuoti Įstatymo ir jo įgyvendinimą lydinčių teisės aktų pataisas pašalinančias šiuos prieštaravimus</w:t>
            </w:r>
            <w:r w:rsidR="007F6A55">
              <w:rPr>
                <w:sz w:val="22"/>
              </w:rPr>
              <w:t>;</w:t>
            </w:r>
          </w:p>
          <w:p w:rsidR="007F6A55" w:rsidRPr="00C573F7" w:rsidRDefault="007F6A55" w:rsidP="00962CE4">
            <w:pPr>
              <w:pStyle w:val="ListParagraph"/>
              <w:numPr>
                <w:ilvl w:val="0"/>
                <w:numId w:val="28"/>
              </w:numPr>
              <w:ind w:left="317"/>
              <w:rPr>
                <w:sz w:val="22"/>
              </w:rPr>
            </w:pPr>
            <w:r>
              <w:rPr>
                <w:sz w:val="22"/>
              </w:rPr>
              <w:t>dvinarės (daugianarės) šilumos ir karšto vandens kainos pagrindimas ir privalomo taikymo įteisinimas teisės aktuose;</w:t>
            </w:r>
          </w:p>
          <w:p w:rsidR="004D7DF0" w:rsidRPr="00A76449" w:rsidRDefault="00C573F7" w:rsidP="00962CE4">
            <w:pPr>
              <w:pStyle w:val="ListParagraph"/>
              <w:numPr>
                <w:ilvl w:val="0"/>
                <w:numId w:val="28"/>
              </w:numPr>
              <w:ind w:left="317"/>
              <w:rPr>
                <w:sz w:val="22"/>
              </w:rPr>
            </w:pPr>
            <w:r w:rsidRPr="002D726C">
              <w:rPr>
                <w:sz w:val="22"/>
              </w:rPr>
              <w:t xml:space="preserve">Įstatymo ir jo įgyvendinimą lydinčių teisės aktų nuostatos, </w:t>
            </w:r>
            <w:r w:rsidRPr="002D726C">
              <w:rPr>
                <w:sz w:val="22"/>
              </w:rPr>
              <w:lastRenderedPageBreak/>
              <w:t xml:space="preserve">reglamentuojančios nuotolinio duomenų perdavimo ir valdymo sistemų naudojimą aprūpinimo šiluma sistemoje (ypač vartotojų sistemų darbo režimo valdymo bei parametrų kontrolės ir apskaitos sistemose) nepagrįstai riboja jų taikymą, šie ribojimai faktiškai </w:t>
            </w:r>
            <w:r w:rsidRPr="002D726C">
              <w:rPr>
                <w:b/>
                <w:bCs/>
                <w:sz w:val="22"/>
              </w:rPr>
              <w:t xml:space="preserve">stabdo technologinę pažangą, naujausių technologijų diegimą, neprisideda prie aprūpinimo šiluma sistemų darbo patikimumo bei energijos gamybos, perdavimo ir vartojimo efektyvumo gerinimo. </w:t>
            </w:r>
            <w:r w:rsidRPr="002D726C">
              <w:rPr>
                <w:sz w:val="22"/>
              </w:rPr>
              <w:t>Būtina inicijuoti Įstatymo ir jo įgyvendinimą lydinčių teisės aktų pataisas pašalinančias šiuos prieštaravimus;</w:t>
            </w:r>
          </w:p>
        </w:tc>
      </w:tr>
      <w:tr w:rsidR="00A76449" w:rsidRPr="00C573F7" w:rsidTr="00C12557">
        <w:tc>
          <w:tcPr>
            <w:tcW w:w="817" w:type="dxa"/>
          </w:tcPr>
          <w:p w:rsidR="00A76449" w:rsidRPr="00C573F7" w:rsidRDefault="00A76449" w:rsidP="00C573F7">
            <w:pPr>
              <w:jc w:val="center"/>
              <w:rPr>
                <w:sz w:val="22"/>
                <w:szCs w:val="22"/>
              </w:rPr>
            </w:pPr>
            <w:r>
              <w:rPr>
                <w:sz w:val="22"/>
                <w:szCs w:val="22"/>
              </w:rPr>
              <w:lastRenderedPageBreak/>
              <w:t>1.1.1.</w:t>
            </w:r>
          </w:p>
        </w:tc>
        <w:tc>
          <w:tcPr>
            <w:tcW w:w="2835" w:type="dxa"/>
          </w:tcPr>
          <w:p w:rsidR="00A76449" w:rsidRPr="00C573F7" w:rsidRDefault="00A76449" w:rsidP="00C573F7">
            <w:pPr>
              <w:rPr>
                <w:sz w:val="22"/>
                <w:szCs w:val="22"/>
              </w:rPr>
            </w:pPr>
            <w:r w:rsidRPr="002D726C">
              <w:rPr>
                <w:b/>
                <w:sz w:val="22"/>
                <w:szCs w:val="22"/>
              </w:rPr>
              <w:t>Šilumos tiekimo ir vartojimo taisyklės</w:t>
            </w:r>
          </w:p>
        </w:tc>
        <w:tc>
          <w:tcPr>
            <w:tcW w:w="6416" w:type="dxa"/>
          </w:tcPr>
          <w:p w:rsidR="00A76449" w:rsidRDefault="00A76449" w:rsidP="00C573F7">
            <w:pPr>
              <w:tabs>
                <w:tab w:val="left" w:pos="601"/>
              </w:tabs>
              <w:ind w:left="34"/>
              <w:jc w:val="both"/>
              <w:rPr>
                <w:sz w:val="22"/>
                <w:szCs w:val="22"/>
              </w:rPr>
            </w:pPr>
            <w:r>
              <w:rPr>
                <w:sz w:val="22"/>
                <w:szCs w:val="22"/>
              </w:rPr>
              <w:t xml:space="preserve">Asociacija </w:t>
            </w:r>
            <w:r w:rsidR="00CA0559">
              <w:rPr>
                <w:sz w:val="22"/>
                <w:szCs w:val="22"/>
              </w:rPr>
              <w:t xml:space="preserve">dar kartą </w:t>
            </w:r>
            <w:r>
              <w:rPr>
                <w:sz w:val="22"/>
                <w:szCs w:val="22"/>
              </w:rPr>
              <w:t>krei</w:t>
            </w:r>
            <w:r w:rsidR="00F175A7">
              <w:rPr>
                <w:sz w:val="22"/>
                <w:szCs w:val="22"/>
              </w:rPr>
              <w:t>p</w:t>
            </w:r>
            <w:r>
              <w:rPr>
                <w:sz w:val="22"/>
                <w:szCs w:val="22"/>
              </w:rPr>
              <w:t>si</w:t>
            </w:r>
            <w:r w:rsidR="00CA0559">
              <w:rPr>
                <w:sz w:val="22"/>
                <w:szCs w:val="22"/>
              </w:rPr>
              <w:t>s</w:t>
            </w:r>
            <w:r>
              <w:rPr>
                <w:sz w:val="22"/>
                <w:szCs w:val="22"/>
              </w:rPr>
              <w:t xml:space="preserve"> į EM dėl šio teisės akto </w:t>
            </w:r>
            <w:r w:rsidR="00CA0559">
              <w:rPr>
                <w:sz w:val="22"/>
                <w:szCs w:val="22"/>
              </w:rPr>
              <w:t xml:space="preserve">neatitikimo galiojančiai teisinei sistemai, dėl būtinų </w:t>
            </w:r>
            <w:r w:rsidR="00DE6A3E">
              <w:rPr>
                <w:sz w:val="22"/>
                <w:szCs w:val="22"/>
              </w:rPr>
              <w:t xml:space="preserve">pataisų arba naujos redakcijos projekto rengimo ir </w:t>
            </w:r>
            <w:r w:rsidR="00867B0D">
              <w:rPr>
                <w:sz w:val="22"/>
                <w:szCs w:val="22"/>
              </w:rPr>
              <w:t>priėmimo</w:t>
            </w:r>
            <w:r w:rsidR="00DE6A3E">
              <w:rPr>
                <w:sz w:val="22"/>
                <w:szCs w:val="22"/>
              </w:rPr>
              <w:t>.</w:t>
            </w:r>
          </w:p>
          <w:p w:rsidR="00F175A7" w:rsidRPr="00A76449" w:rsidRDefault="00F175A7" w:rsidP="00F175A7">
            <w:pPr>
              <w:ind w:firstLine="317"/>
              <w:jc w:val="both"/>
              <w:rPr>
                <w:sz w:val="22"/>
                <w:szCs w:val="22"/>
              </w:rPr>
            </w:pPr>
            <w:r w:rsidRPr="00A76449">
              <w:rPr>
                <w:sz w:val="22"/>
                <w:szCs w:val="22"/>
              </w:rPr>
              <w:t>Tuo tikslu asociacijos administracijos, narių deleguoti atstovai, pagal poreikius samdomi ekspertai:</w:t>
            </w:r>
          </w:p>
          <w:p w:rsidR="00F175A7" w:rsidRPr="00A76449" w:rsidRDefault="00F175A7" w:rsidP="00962CE4">
            <w:pPr>
              <w:numPr>
                <w:ilvl w:val="0"/>
                <w:numId w:val="26"/>
              </w:numPr>
              <w:tabs>
                <w:tab w:val="left" w:pos="-7905"/>
              </w:tabs>
              <w:ind w:left="317"/>
              <w:jc w:val="both"/>
              <w:rPr>
                <w:sz w:val="22"/>
                <w:szCs w:val="22"/>
              </w:rPr>
            </w:pPr>
            <w:r w:rsidRPr="00A76449">
              <w:rPr>
                <w:sz w:val="22"/>
                <w:szCs w:val="22"/>
              </w:rPr>
              <w:t>dalyvaus (pagal galimybes) institucijų sudaromų darbo grupių veikloje,</w:t>
            </w:r>
          </w:p>
          <w:p w:rsidR="00F175A7" w:rsidRPr="00A76449" w:rsidRDefault="00F175A7" w:rsidP="00962CE4">
            <w:pPr>
              <w:numPr>
                <w:ilvl w:val="0"/>
                <w:numId w:val="26"/>
              </w:numPr>
              <w:tabs>
                <w:tab w:val="left" w:pos="-7905"/>
              </w:tabs>
              <w:ind w:left="317"/>
              <w:jc w:val="both"/>
              <w:rPr>
                <w:sz w:val="22"/>
                <w:szCs w:val="22"/>
              </w:rPr>
            </w:pPr>
            <w:r w:rsidRPr="00A76449">
              <w:rPr>
                <w:sz w:val="22"/>
                <w:szCs w:val="22"/>
              </w:rPr>
              <w:t>analizuos valstybės institucijų ar darbo grupių parengtus teisės aktų projektus, rengs ir</w:t>
            </w:r>
            <w:r w:rsidR="00867B0D">
              <w:rPr>
                <w:sz w:val="22"/>
                <w:szCs w:val="22"/>
              </w:rPr>
              <w:t xml:space="preserve"> teiks projektams pastabas bei </w:t>
            </w:r>
            <w:r w:rsidRPr="00A76449">
              <w:rPr>
                <w:sz w:val="22"/>
                <w:szCs w:val="22"/>
              </w:rPr>
              <w:t>pasiūlymus, esant reikalui rengs ir</w:t>
            </w:r>
            <w:r w:rsidR="00867B0D">
              <w:rPr>
                <w:sz w:val="22"/>
                <w:szCs w:val="22"/>
              </w:rPr>
              <w:t xml:space="preserve"> teiks alternatyvius teisės akto</w:t>
            </w:r>
            <w:r w:rsidRPr="00A76449">
              <w:rPr>
                <w:sz w:val="22"/>
                <w:szCs w:val="22"/>
              </w:rPr>
              <w:t xml:space="preserve"> projektus,</w:t>
            </w:r>
          </w:p>
          <w:p w:rsidR="00F175A7" w:rsidRPr="00C573F7" w:rsidRDefault="00F175A7" w:rsidP="00962CE4">
            <w:pPr>
              <w:numPr>
                <w:ilvl w:val="0"/>
                <w:numId w:val="26"/>
              </w:numPr>
              <w:tabs>
                <w:tab w:val="left" w:pos="-8047"/>
                <w:tab w:val="left" w:pos="-7905"/>
              </w:tabs>
              <w:ind w:left="317"/>
              <w:jc w:val="both"/>
              <w:rPr>
                <w:sz w:val="22"/>
                <w:szCs w:val="22"/>
              </w:rPr>
            </w:pPr>
            <w:r w:rsidRPr="00A76449">
              <w:rPr>
                <w:bCs/>
                <w:sz w:val="22"/>
                <w:szCs w:val="22"/>
              </w:rPr>
              <w:t xml:space="preserve">organizuos </w:t>
            </w:r>
            <w:r w:rsidRPr="00A76449">
              <w:rPr>
                <w:sz w:val="22"/>
                <w:szCs w:val="22"/>
              </w:rPr>
              <w:t>teisės aktų projektų</w:t>
            </w:r>
            <w:r w:rsidRPr="00A76449">
              <w:rPr>
                <w:bCs/>
                <w:sz w:val="22"/>
                <w:szCs w:val="22"/>
              </w:rPr>
              <w:t xml:space="preserve"> aptarimus, informuos apie vykdymo eigą ir gautus rezultatus bei išvadas asociacijos narius</w:t>
            </w:r>
            <w:r w:rsidRPr="00A76449">
              <w:rPr>
                <w:sz w:val="22"/>
                <w:szCs w:val="22"/>
              </w:rPr>
              <w:t>;</w:t>
            </w:r>
          </w:p>
        </w:tc>
      </w:tr>
      <w:tr w:rsidR="00A76449" w:rsidRPr="00C573F7" w:rsidTr="00C12557">
        <w:tc>
          <w:tcPr>
            <w:tcW w:w="817" w:type="dxa"/>
          </w:tcPr>
          <w:p w:rsidR="00A76449" w:rsidRPr="00C573F7" w:rsidRDefault="00A76449" w:rsidP="00C573F7">
            <w:pPr>
              <w:jc w:val="center"/>
              <w:rPr>
                <w:sz w:val="22"/>
                <w:szCs w:val="22"/>
              </w:rPr>
            </w:pPr>
            <w:r>
              <w:rPr>
                <w:sz w:val="22"/>
                <w:szCs w:val="22"/>
              </w:rPr>
              <w:t xml:space="preserve">1.1.2. </w:t>
            </w:r>
          </w:p>
        </w:tc>
        <w:tc>
          <w:tcPr>
            <w:tcW w:w="2835" w:type="dxa"/>
          </w:tcPr>
          <w:p w:rsidR="00A76449" w:rsidRPr="00C573F7" w:rsidRDefault="00B94C75" w:rsidP="00C573F7">
            <w:pPr>
              <w:rPr>
                <w:sz w:val="22"/>
                <w:szCs w:val="22"/>
              </w:rPr>
            </w:pPr>
            <w:r>
              <w:rPr>
                <w:b/>
                <w:sz w:val="22"/>
                <w:szCs w:val="22"/>
              </w:rPr>
              <w:t xml:space="preserve">Šilumos kainų nustatymo metodikos, </w:t>
            </w:r>
            <w:r w:rsidRPr="00B94C75">
              <w:rPr>
                <w:b/>
                <w:sz w:val="22"/>
                <w:szCs w:val="22"/>
              </w:rPr>
              <w:t>Rekomendacijų ir Modelio įgyvendinimo</w:t>
            </w:r>
            <w:r>
              <w:rPr>
                <w:b/>
                <w:sz w:val="22"/>
                <w:szCs w:val="22"/>
              </w:rPr>
              <w:t xml:space="preserve"> praktika</w:t>
            </w:r>
          </w:p>
        </w:tc>
        <w:tc>
          <w:tcPr>
            <w:tcW w:w="6416" w:type="dxa"/>
          </w:tcPr>
          <w:p w:rsidR="008958E6" w:rsidRPr="008D7F42" w:rsidRDefault="00B94C75" w:rsidP="00B94C75">
            <w:pPr>
              <w:ind w:firstLine="34"/>
              <w:jc w:val="both"/>
              <w:rPr>
                <w:sz w:val="22"/>
                <w:szCs w:val="22"/>
              </w:rPr>
            </w:pPr>
            <w:r>
              <w:rPr>
                <w:sz w:val="22"/>
                <w:szCs w:val="22"/>
              </w:rPr>
              <w:t>Asociacija, atsižvelgusi į narių teiktus pageidavimus, pastabas ir pasiūlymus</w:t>
            </w:r>
            <w:r w:rsidRPr="00ED6375">
              <w:rPr>
                <w:sz w:val="22"/>
                <w:szCs w:val="22"/>
              </w:rPr>
              <w:t xml:space="preserve"> </w:t>
            </w:r>
            <w:r>
              <w:rPr>
                <w:sz w:val="22"/>
                <w:szCs w:val="22"/>
              </w:rPr>
              <w:t>kreipsis į</w:t>
            </w:r>
            <w:r w:rsidR="008958E6" w:rsidRPr="00ED6375">
              <w:rPr>
                <w:sz w:val="22"/>
                <w:szCs w:val="22"/>
              </w:rPr>
              <w:t xml:space="preserve"> </w:t>
            </w:r>
            <w:r>
              <w:rPr>
                <w:sz w:val="22"/>
                <w:szCs w:val="22"/>
              </w:rPr>
              <w:t>Komisiją</w:t>
            </w:r>
            <w:r w:rsidR="00ED6375" w:rsidRPr="00ED6375">
              <w:rPr>
                <w:sz w:val="22"/>
                <w:szCs w:val="22"/>
              </w:rPr>
              <w:t xml:space="preserve"> </w:t>
            </w:r>
            <w:r w:rsidR="008958E6" w:rsidRPr="00ED6375">
              <w:rPr>
                <w:sz w:val="22"/>
                <w:szCs w:val="22"/>
              </w:rPr>
              <w:t xml:space="preserve">ieškoti galimybių sukurti ir įdiegti vieningą </w:t>
            </w:r>
            <w:r w:rsidR="008958E6" w:rsidRPr="008D7F42">
              <w:rPr>
                <w:sz w:val="22"/>
                <w:szCs w:val="22"/>
              </w:rPr>
              <w:t>Metodikos, Rekomendacijų ir Modelio įgyvendinimo IT programą, panaudojant Lietuvos Respublikos energetikos įstatymo 8 straipsnio 15 dalies 1) ir 6) punktuose numatytas lėšas.</w:t>
            </w:r>
          </w:p>
          <w:p w:rsidR="00ED777B" w:rsidRPr="008D7F42" w:rsidRDefault="00ED777B" w:rsidP="00B94C75">
            <w:pPr>
              <w:ind w:firstLine="34"/>
              <w:jc w:val="both"/>
              <w:rPr>
                <w:sz w:val="22"/>
                <w:szCs w:val="22"/>
              </w:rPr>
            </w:pPr>
            <w:r w:rsidRPr="008D7F42">
              <w:rPr>
                <w:sz w:val="22"/>
                <w:szCs w:val="22"/>
              </w:rPr>
              <w:t>Asociacija sieks, kad Komisija sudarytų galimybę šiais metais įmonėms neteikti preliminarių ataskaitų Komisijai, o audituotų reguliacinių ataskaitų pateikimą, kartu su nepriklausomo audito išvada, atidėtų iki šių metų liepos 1 d.</w:t>
            </w:r>
          </w:p>
          <w:p w:rsidR="00A76449" w:rsidRPr="008D7F42" w:rsidRDefault="00A76449" w:rsidP="000A20A7">
            <w:pPr>
              <w:ind w:firstLine="34"/>
              <w:jc w:val="both"/>
              <w:rPr>
                <w:sz w:val="22"/>
                <w:szCs w:val="22"/>
              </w:rPr>
            </w:pPr>
            <w:r w:rsidRPr="008D7F42">
              <w:rPr>
                <w:sz w:val="22"/>
                <w:szCs w:val="22"/>
              </w:rPr>
              <w:t>Tuo tikslu asociacijos administracijos, narių deleguoti atstovai, pagal poreikius samdomi ekspertai:</w:t>
            </w:r>
          </w:p>
          <w:p w:rsidR="00A76449" w:rsidRPr="00A76449" w:rsidRDefault="00A76449" w:rsidP="00962CE4">
            <w:pPr>
              <w:numPr>
                <w:ilvl w:val="0"/>
                <w:numId w:val="8"/>
              </w:numPr>
              <w:ind w:left="317"/>
              <w:jc w:val="both"/>
              <w:rPr>
                <w:sz w:val="22"/>
                <w:szCs w:val="22"/>
              </w:rPr>
            </w:pPr>
            <w:r w:rsidRPr="008D7F42">
              <w:rPr>
                <w:sz w:val="22"/>
                <w:szCs w:val="22"/>
              </w:rPr>
              <w:t>dalyvaus (pagal galimybes)</w:t>
            </w:r>
            <w:r w:rsidRPr="00A76449">
              <w:rPr>
                <w:sz w:val="22"/>
                <w:szCs w:val="22"/>
              </w:rPr>
              <w:t xml:space="preserve"> institucijų sudaromų darbo grupių veikloje,</w:t>
            </w:r>
          </w:p>
          <w:p w:rsidR="00A76449" w:rsidRPr="00A76449" w:rsidRDefault="00A76449" w:rsidP="00962CE4">
            <w:pPr>
              <w:numPr>
                <w:ilvl w:val="0"/>
                <w:numId w:val="8"/>
              </w:numPr>
              <w:ind w:left="317"/>
              <w:jc w:val="both"/>
              <w:rPr>
                <w:sz w:val="22"/>
                <w:szCs w:val="22"/>
              </w:rPr>
            </w:pPr>
            <w:r w:rsidRPr="00A76449">
              <w:rPr>
                <w:sz w:val="22"/>
                <w:szCs w:val="22"/>
              </w:rPr>
              <w:t>analizuos valstybės institucijų ar darbo grupių parengtus teisės aktų projektus, rengs ir teiks projektams pastabas bei  pasiūlymus, esant reikalui rengs ir teiks alternatyvius teisės aktų projektus,</w:t>
            </w:r>
          </w:p>
          <w:p w:rsidR="00A76449" w:rsidRPr="00C573F7" w:rsidRDefault="00A76449" w:rsidP="00962CE4">
            <w:pPr>
              <w:numPr>
                <w:ilvl w:val="0"/>
                <w:numId w:val="8"/>
              </w:numPr>
              <w:ind w:left="317"/>
              <w:jc w:val="both"/>
              <w:rPr>
                <w:sz w:val="22"/>
                <w:szCs w:val="22"/>
              </w:rPr>
            </w:pPr>
            <w:r w:rsidRPr="00A76449">
              <w:rPr>
                <w:bCs/>
                <w:sz w:val="22"/>
                <w:szCs w:val="22"/>
              </w:rPr>
              <w:t xml:space="preserve">organizuos </w:t>
            </w:r>
            <w:r w:rsidRPr="00A76449">
              <w:rPr>
                <w:sz w:val="22"/>
                <w:szCs w:val="22"/>
              </w:rPr>
              <w:t>teisės aktų projektų</w:t>
            </w:r>
            <w:r w:rsidRPr="00A76449">
              <w:rPr>
                <w:bCs/>
                <w:sz w:val="22"/>
                <w:szCs w:val="22"/>
              </w:rPr>
              <w:t xml:space="preserve"> aptarimus, informuos apie vykdymo eigą ir gautus rezultatus bei išvadas asociacijos narius</w:t>
            </w:r>
            <w:r w:rsidRPr="00A76449">
              <w:rPr>
                <w:sz w:val="22"/>
                <w:szCs w:val="22"/>
              </w:rPr>
              <w:t>;</w:t>
            </w:r>
          </w:p>
        </w:tc>
      </w:tr>
      <w:tr w:rsidR="00294DF0" w:rsidRPr="00C573F7" w:rsidTr="00C12557">
        <w:tc>
          <w:tcPr>
            <w:tcW w:w="817" w:type="dxa"/>
          </w:tcPr>
          <w:p w:rsidR="00294DF0" w:rsidRDefault="00294DF0" w:rsidP="00C573F7">
            <w:pPr>
              <w:jc w:val="center"/>
              <w:rPr>
                <w:sz w:val="22"/>
                <w:szCs w:val="22"/>
              </w:rPr>
            </w:pPr>
            <w:r>
              <w:rPr>
                <w:sz w:val="22"/>
                <w:szCs w:val="22"/>
              </w:rPr>
              <w:t>1.1.3</w:t>
            </w:r>
            <w:r w:rsidR="00044076">
              <w:rPr>
                <w:sz w:val="22"/>
                <w:szCs w:val="22"/>
              </w:rPr>
              <w:t>.</w:t>
            </w:r>
          </w:p>
        </w:tc>
        <w:tc>
          <w:tcPr>
            <w:tcW w:w="2835" w:type="dxa"/>
          </w:tcPr>
          <w:p w:rsidR="00294DF0" w:rsidRPr="004D7DF0" w:rsidRDefault="006666BA" w:rsidP="00C573F7">
            <w:pPr>
              <w:rPr>
                <w:b/>
                <w:sz w:val="22"/>
                <w:szCs w:val="22"/>
              </w:rPr>
            </w:pPr>
            <w:r w:rsidRPr="006666BA">
              <w:rPr>
                <w:b/>
                <w:sz w:val="22"/>
                <w:szCs w:val="22"/>
              </w:rPr>
              <w:t>Šilumos pask</w:t>
            </w:r>
            <w:r>
              <w:rPr>
                <w:b/>
                <w:sz w:val="22"/>
                <w:szCs w:val="22"/>
              </w:rPr>
              <w:t>irstymo metodų rengimo taisyklių ir Š</w:t>
            </w:r>
            <w:r w:rsidRPr="006666BA">
              <w:rPr>
                <w:b/>
                <w:sz w:val="22"/>
                <w:szCs w:val="22"/>
              </w:rPr>
              <w:t>ilumos paskirstymo taisykl</w:t>
            </w:r>
            <w:r>
              <w:rPr>
                <w:b/>
                <w:sz w:val="22"/>
                <w:szCs w:val="22"/>
              </w:rPr>
              <w:t>ių projektai</w:t>
            </w:r>
          </w:p>
        </w:tc>
        <w:tc>
          <w:tcPr>
            <w:tcW w:w="6416" w:type="dxa"/>
          </w:tcPr>
          <w:p w:rsidR="00294DF0" w:rsidRDefault="006666BA" w:rsidP="00ED6375">
            <w:pPr>
              <w:ind w:firstLine="34"/>
              <w:jc w:val="both"/>
              <w:rPr>
                <w:sz w:val="22"/>
                <w:szCs w:val="22"/>
              </w:rPr>
            </w:pPr>
            <w:r>
              <w:rPr>
                <w:sz w:val="22"/>
                <w:szCs w:val="22"/>
              </w:rPr>
              <w:t xml:space="preserve">Asociacija, atsižvelgusi į narių teiktas pastabas ir pasiūlymus, Komisijoje atstovaus šilumos tiekimo įmonių interesus ir sieks, kad </w:t>
            </w:r>
            <w:r w:rsidR="00B94C75">
              <w:rPr>
                <w:sz w:val="22"/>
                <w:szCs w:val="22"/>
              </w:rPr>
              <w:t xml:space="preserve">toliau tobulinant ir priimant Projektus </w:t>
            </w:r>
            <w:r>
              <w:rPr>
                <w:sz w:val="22"/>
                <w:szCs w:val="22"/>
              </w:rPr>
              <w:t>Komisija atsižvelgtų į šiuos pagrindinius punktus:</w:t>
            </w:r>
          </w:p>
          <w:p w:rsidR="006666BA" w:rsidRDefault="006666BA" w:rsidP="006666BA">
            <w:pPr>
              <w:ind w:firstLine="34"/>
              <w:jc w:val="both"/>
              <w:rPr>
                <w:sz w:val="22"/>
                <w:szCs w:val="22"/>
              </w:rPr>
            </w:pPr>
            <w:r>
              <w:rPr>
                <w:sz w:val="22"/>
                <w:szCs w:val="22"/>
              </w:rPr>
              <w:t xml:space="preserve">1. </w:t>
            </w:r>
            <w:r w:rsidRPr="006666BA">
              <w:rPr>
                <w:sz w:val="22"/>
                <w:szCs w:val="22"/>
              </w:rPr>
              <w:t>Projektą papildyti nuostatomis, nustatančiomis galiojančių rekomenduojamų šilumos paskirstymo metodų atitikmenis Projekte (atitinkanti metodą Projekto skyrių grupės), nurodant, kad šie atitikmenys tapatūs galiojusiam metodui ir gali būti taikomi nekeičiant Sutarčių ir neorganizuojant (tik dėl Projekto įgyvendinimo) naujo vartotojų pasirinkimo, kad Projektas pilna apimtimi įgyvendinamas keičiant (tiekėjo ar vartotojų iniciatyva) Sutartis ar keičiant pastato šildymo ir karšto vandens sistemą bei apskaitos schemą.</w:t>
            </w:r>
          </w:p>
          <w:p w:rsidR="00B34EAB" w:rsidRPr="00B34EAB" w:rsidRDefault="00B34EAB" w:rsidP="006666BA">
            <w:pPr>
              <w:ind w:firstLine="34"/>
              <w:jc w:val="both"/>
              <w:rPr>
                <w:sz w:val="22"/>
                <w:szCs w:val="22"/>
              </w:rPr>
            </w:pPr>
            <w:r>
              <w:rPr>
                <w:sz w:val="22"/>
                <w:szCs w:val="22"/>
              </w:rPr>
              <w:t xml:space="preserve">2. </w:t>
            </w:r>
            <w:r w:rsidRPr="00B34EAB">
              <w:rPr>
                <w:sz w:val="22"/>
                <w:szCs w:val="22"/>
              </w:rPr>
              <w:t xml:space="preserve">Įvertinus, kad Projekto įgyvendinimas visose šilumos tiekimo įmonėse susijęs su reikalaujančiais didelių materialinių ir žmogiškųjų išteklių IT pertvarkymo darbais, </w:t>
            </w:r>
            <w:r>
              <w:rPr>
                <w:sz w:val="22"/>
                <w:szCs w:val="22"/>
              </w:rPr>
              <w:t>būtina Komisijai parengti ir įdiegti</w:t>
            </w:r>
            <w:r w:rsidRPr="00B34EAB">
              <w:rPr>
                <w:sz w:val="22"/>
                <w:szCs w:val="22"/>
              </w:rPr>
              <w:t xml:space="preserve"> sertifikuotą kompiuterinę programą, kurią šilumos tiekėjai suderinę su </w:t>
            </w:r>
            <w:r w:rsidRPr="00B34EAB">
              <w:rPr>
                <w:sz w:val="22"/>
                <w:szCs w:val="22"/>
              </w:rPr>
              <w:lastRenderedPageBreak/>
              <w:t xml:space="preserve">įmonėse naudojamomis šilumos paskirstymo IT programomis, Projektą (naujus šilumos paskirstymo principus) pradėtų taikyti </w:t>
            </w:r>
            <w:r>
              <w:rPr>
                <w:sz w:val="22"/>
                <w:szCs w:val="22"/>
              </w:rPr>
              <w:t xml:space="preserve">tik </w:t>
            </w:r>
            <w:r w:rsidRPr="00B34EAB">
              <w:rPr>
                <w:sz w:val="22"/>
                <w:szCs w:val="22"/>
              </w:rPr>
              <w:t xml:space="preserve">buitiniams vartotojams priėmus atitinkamus </w:t>
            </w:r>
            <w:r>
              <w:rPr>
                <w:sz w:val="22"/>
                <w:szCs w:val="22"/>
              </w:rPr>
              <w:t>sprendimus.</w:t>
            </w:r>
            <w:r w:rsidRPr="00B34EAB">
              <w:rPr>
                <w:sz w:val="22"/>
                <w:szCs w:val="22"/>
              </w:rPr>
              <w:t xml:space="preserve"> </w:t>
            </w:r>
          </w:p>
          <w:p w:rsidR="006666BA" w:rsidRDefault="006666BA" w:rsidP="006666BA">
            <w:pPr>
              <w:ind w:firstLine="34"/>
              <w:jc w:val="both"/>
              <w:rPr>
                <w:sz w:val="22"/>
                <w:szCs w:val="22"/>
              </w:rPr>
            </w:pPr>
            <w:r>
              <w:rPr>
                <w:sz w:val="22"/>
                <w:szCs w:val="22"/>
              </w:rPr>
              <w:t xml:space="preserve">3. Pataisyti nuostatas, </w:t>
            </w:r>
            <w:r w:rsidR="007D008B">
              <w:rPr>
                <w:sz w:val="22"/>
                <w:szCs w:val="22"/>
              </w:rPr>
              <w:t>kurios</w:t>
            </w:r>
            <w:r w:rsidRPr="006666BA">
              <w:rPr>
                <w:sz w:val="22"/>
                <w:szCs w:val="22"/>
              </w:rPr>
              <w:t xml:space="preserve"> leistų vartotojams apskritai nebemokėti už karštą vandenį / jam pagaminti sunaudotą šilumos energiją piktnaudžia</w:t>
            </w:r>
            <w:r w:rsidR="007D008B">
              <w:rPr>
                <w:sz w:val="22"/>
                <w:szCs w:val="22"/>
              </w:rPr>
              <w:t>u</w:t>
            </w:r>
            <w:r w:rsidRPr="006666BA">
              <w:rPr>
                <w:sz w:val="22"/>
                <w:szCs w:val="22"/>
              </w:rPr>
              <w:t>jant</w:t>
            </w:r>
            <w:r w:rsidR="007D008B">
              <w:rPr>
                <w:sz w:val="22"/>
                <w:szCs w:val="22"/>
              </w:rPr>
              <w:t>, kaip dabar yra siūloma projekte.</w:t>
            </w:r>
          </w:p>
          <w:p w:rsidR="007D008B" w:rsidRDefault="007D008B" w:rsidP="006666BA">
            <w:pPr>
              <w:ind w:firstLine="34"/>
              <w:jc w:val="both"/>
              <w:rPr>
                <w:sz w:val="22"/>
                <w:szCs w:val="22"/>
              </w:rPr>
            </w:pPr>
            <w:r>
              <w:rPr>
                <w:sz w:val="22"/>
                <w:szCs w:val="22"/>
              </w:rPr>
              <w:t xml:space="preserve">4. </w:t>
            </w:r>
            <w:r w:rsidRPr="007D008B">
              <w:rPr>
                <w:sz w:val="22"/>
                <w:szCs w:val="22"/>
              </w:rPr>
              <w:t>Projekte numatyti buto padėties koeficientus, kuomet pastate įrengta individuali apskaita su šilumos skaitikliais</w:t>
            </w:r>
            <w:r>
              <w:rPr>
                <w:sz w:val="22"/>
                <w:szCs w:val="22"/>
              </w:rPr>
              <w:t>;</w:t>
            </w:r>
          </w:p>
          <w:p w:rsidR="007D008B" w:rsidRPr="007D008B" w:rsidRDefault="007D008B" w:rsidP="007D008B">
            <w:pPr>
              <w:ind w:firstLine="34"/>
              <w:jc w:val="both"/>
              <w:rPr>
                <w:sz w:val="22"/>
                <w:szCs w:val="22"/>
              </w:rPr>
            </w:pPr>
            <w:r>
              <w:rPr>
                <w:sz w:val="22"/>
                <w:szCs w:val="22"/>
              </w:rPr>
              <w:t xml:space="preserve">5. </w:t>
            </w:r>
            <w:r w:rsidRPr="007D008B">
              <w:rPr>
                <w:sz w:val="22"/>
                <w:szCs w:val="22"/>
              </w:rPr>
              <w:t>Siūlome Projektą papildyti apskaitos prietaisų išdėstymo schema</w:t>
            </w:r>
            <w:r>
              <w:rPr>
                <w:sz w:val="22"/>
                <w:szCs w:val="22"/>
              </w:rPr>
              <w:t>,</w:t>
            </w:r>
            <w:r w:rsidRPr="007D008B">
              <w:rPr>
                <w:sz w:val="22"/>
                <w:szCs w:val="22"/>
              </w:rPr>
              <w:t xml:space="preserve"> </w:t>
            </w:r>
          </w:p>
          <w:p w:rsidR="007D008B" w:rsidRDefault="007D008B" w:rsidP="007D008B">
            <w:pPr>
              <w:ind w:firstLine="34"/>
              <w:jc w:val="both"/>
              <w:rPr>
                <w:sz w:val="22"/>
                <w:szCs w:val="22"/>
              </w:rPr>
            </w:pPr>
            <w:r w:rsidRPr="007D008B">
              <w:rPr>
                <w:sz w:val="22"/>
                <w:szCs w:val="22"/>
              </w:rPr>
              <w:t>pateikiant teksto atitinkamose vietose nuorodas į šią schemą, dėstant Projekto taikymo nuostatas susijusias su Projekto skyrių taikymu priklausomai nuo pastato šildymo ir karšto vandens sistemų tipo bei įrengtų atsiskaitomųjų apskaitos prietaisų išdėstymo pastate.</w:t>
            </w:r>
          </w:p>
          <w:p w:rsidR="007D008B" w:rsidRDefault="007D008B" w:rsidP="007D008B">
            <w:pPr>
              <w:ind w:firstLine="34"/>
              <w:jc w:val="both"/>
              <w:rPr>
                <w:sz w:val="22"/>
                <w:szCs w:val="22"/>
              </w:rPr>
            </w:pPr>
            <w:r>
              <w:rPr>
                <w:sz w:val="22"/>
                <w:szCs w:val="22"/>
              </w:rPr>
              <w:t xml:space="preserve">6. </w:t>
            </w:r>
            <w:r w:rsidRPr="007D008B">
              <w:rPr>
                <w:sz w:val="22"/>
                <w:szCs w:val="22"/>
              </w:rPr>
              <w:t>Projektą papildyti paaiškinimais (rekomendacijomis) kaip turi (gali) būti taikomos Projekto nuostatos keliems juridiniams asmenims priklausančiuose pastatuose (ne daugiabučiuose namuose) bei daugiabučiuose namuose, kuriuose yra skirtingų šiluminių charakteristikų negyvenamosios patalpos (parduotuvės, kavinės, biurai ir pan.)</w:t>
            </w:r>
            <w:r>
              <w:rPr>
                <w:sz w:val="22"/>
                <w:szCs w:val="22"/>
              </w:rPr>
              <w:t>.</w:t>
            </w:r>
          </w:p>
          <w:p w:rsidR="007D008B" w:rsidRDefault="007D008B" w:rsidP="007D008B">
            <w:pPr>
              <w:ind w:firstLine="34"/>
              <w:jc w:val="both"/>
              <w:rPr>
                <w:sz w:val="22"/>
                <w:szCs w:val="22"/>
              </w:rPr>
            </w:pPr>
            <w:r>
              <w:rPr>
                <w:sz w:val="22"/>
                <w:szCs w:val="22"/>
              </w:rPr>
              <w:t xml:space="preserve">7. </w:t>
            </w:r>
            <w:r w:rsidRPr="007D008B">
              <w:rPr>
                <w:sz w:val="22"/>
                <w:szCs w:val="22"/>
              </w:rPr>
              <w:t>Projektą papildyti paaiškinimais (rekomendacijomis) kaip turi (gali) būti taikomos Projekto nuostatos daugiabučiuose namuose, kuriuose yra skirtingų šiluminių charakteristikų negyvenamosios patalpos (parduotuvės, kavinės, biurai ir pan.) ir kurių savininkai teisės aktais nustatyta tvarka įsirengė autonominę šių patalpų šildymo ir karšto vandens sistemą bei apskaitą</w:t>
            </w:r>
            <w:r>
              <w:rPr>
                <w:sz w:val="22"/>
                <w:szCs w:val="22"/>
              </w:rPr>
              <w:t>.</w:t>
            </w:r>
          </w:p>
          <w:p w:rsidR="007D008B" w:rsidRPr="00ED6375" w:rsidRDefault="007D008B" w:rsidP="007D008B">
            <w:pPr>
              <w:ind w:firstLine="34"/>
              <w:jc w:val="both"/>
              <w:rPr>
                <w:sz w:val="22"/>
                <w:szCs w:val="22"/>
              </w:rPr>
            </w:pPr>
            <w:r>
              <w:rPr>
                <w:sz w:val="22"/>
                <w:szCs w:val="22"/>
              </w:rPr>
              <w:t>8. T</w:t>
            </w:r>
            <w:r w:rsidRPr="007D008B">
              <w:rPr>
                <w:sz w:val="22"/>
                <w:szCs w:val="22"/>
              </w:rPr>
              <w:t>obulinti Projekto nuostatas reglamentuojančias suvartoto šilumos kiekio nustatymo būdus, kuomet paskirstant šilumą negalima vadovautis atsiskaitomųjų apskaitos prietaisų rodmenų ataskaitomis. Manome, kad Projektas turi būti papildytas suvartotos šilumos kiekio nustatymo skaičiavimo būdais (metodais), pagrįstais šiluminės fizikos dėsniais, projektiniais duomenimis, faktiniais klimato parametrais atsiskaitomuoju laikotarpiu, statistiniais pastato šilumos vartojimo duomenimis ir pan.. Kitos pastabos ir pasiūlymai dėl Projekto nuostatų, reglamentuojančių suvartoto šilumos kiekio nustatymo būdus, kuomet paskirstant šilumą negalima vadovautis atsiskaitomųjų apskaitos prietaisų rodmenų ataskaitomis, taikymo pateikiami šio rašto prieduose.</w:t>
            </w:r>
          </w:p>
        </w:tc>
      </w:tr>
      <w:tr w:rsidR="00044076" w:rsidRPr="00C573F7" w:rsidTr="00C12557">
        <w:tc>
          <w:tcPr>
            <w:tcW w:w="817" w:type="dxa"/>
          </w:tcPr>
          <w:p w:rsidR="00044076" w:rsidRDefault="00044076" w:rsidP="00C573F7">
            <w:pPr>
              <w:jc w:val="center"/>
              <w:rPr>
                <w:sz w:val="22"/>
                <w:szCs w:val="22"/>
              </w:rPr>
            </w:pPr>
            <w:r>
              <w:rPr>
                <w:sz w:val="22"/>
                <w:szCs w:val="22"/>
              </w:rPr>
              <w:lastRenderedPageBreak/>
              <w:t>1.1.4.</w:t>
            </w:r>
          </w:p>
        </w:tc>
        <w:tc>
          <w:tcPr>
            <w:tcW w:w="2835" w:type="dxa"/>
          </w:tcPr>
          <w:p w:rsidR="00F0142B" w:rsidRPr="00B46FD7" w:rsidRDefault="00B46FD7" w:rsidP="00B46FD7">
            <w:pPr>
              <w:rPr>
                <w:b/>
                <w:sz w:val="22"/>
                <w:szCs w:val="22"/>
              </w:rPr>
            </w:pPr>
            <w:r w:rsidRPr="00B46FD7">
              <w:rPr>
                <w:b/>
              </w:rPr>
              <w:t xml:space="preserve">Nacionalinė šilumos ūkio plėtros 2015–2021 m. programa. </w:t>
            </w:r>
          </w:p>
        </w:tc>
        <w:tc>
          <w:tcPr>
            <w:tcW w:w="6416" w:type="dxa"/>
          </w:tcPr>
          <w:p w:rsidR="00B46FD7" w:rsidRDefault="00B46FD7" w:rsidP="00B46FD7">
            <w:pPr>
              <w:tabs>
                <w:tab w:val="left" w:pos="601"/>
              </w:tabs>
              <w:ind w:left="34"/>
              <w:jc w:val="both"/>
              <w:rPr>
                <w:sz w:val="22"/>
                <w:szCs w:val="22"/>
              </w:rPr>
            </w:pPr>
            <w:r>
              <w:rPr>
                <w:sz w:val="22"/>
                <w:szCs w:val="22"/>
              </w:rPr>
              <w:t>Asociacija aktyviai pagal kompetenciją ir institucijų suteiktas galimybes dalyvavo projekto rengimo ir priėmimo procedūrose, organizavo susitikimus su ekspertais, teikė pastabas ir pasiūlymus, pastoviai informavo narius apie įvykių eigą. Asociacijos vertinimu šis teisės aktas (ir po priėmimo) turėtų būti toliau tobulinamas, atsižvelgus į konkrečias aplinkybes kiekvienoje Savivaldybėje.</w:t>
            </w:r>
          </w:p>
          <w:p w:rsidR="00B46FD7" w:rsidRPr="00A76449" w:rsidRDefault="00B46FD7" w:rsidP="00B46FD7">
            <w:pPr>
              <w:ind w:firstLine="317"/>
              <w:jc w:val="both"/>
              <w:rPr>
                <w:sz w:val="22"/>
                <w:szCs w:val="22"/>
              </w:rPr>
            </w:pPr>
            <w:r w:rsidRPr="00A76449">
              <w:rPr>
                <w:sz w:val="22"/>
                <w:szCs w:val="22"/>
              </w:rPr>
              <w:t>Tuo tikslu asociacijos administracijos, narių deleguoti atstovai, pagal poreikius samdomi ekspertai:</w:t>
            </w:r>
          </w:p>
          <w:p w:rsidR="00B46FD7" w:rsidRPr="00A76449" w:rsidRDefault="00B46FD7" w:rsidP="00B46FD7">
            <w:pPr>
              <w:numPr>
                <w:ilvl w:val="0"/>
                <w:numId w:val="26"/>
              </w:numPr>
              <w:tabs>
                <w:tab w:val="left" w:pos="-7905"/>
              </w:tabs>
              <w:ind w:left="317"/>
              <w:jc w:val="both"/>
              <w:rPr>
                <w:sz w:val="22"/>
                <w:szCs w:val="22"/>
              </w:rPr>
            </w:pPr>
            <w:r w:rsidRPr="00A76449">
              <w:rPr>
                <w:sz w:val="22"/>
                <w:szCs w:val="22"/>
              </w:rPr>
              <w:t>dalyvaus (pagal galimybes) institucijų sudaromų darbo grupių veikloje,</w:t>
            </w:r>
          </w:p>
          <w:p w:rsidR="00B46FD7" w:rsidRDefault="00B46FD7" w:rsidP="00B46FD7">
            <w:pPr>
              <w:numPr>
                <w:ilvl w:val="0"/>
                <w:numId w:val="26"/>
              </w:numPr>
              <w:tabs>
                <w:tab w:val="left" w:pos="-7905"/>
              </w:tabs>
              <w:ind w:left="317"/>
              <w:jc w:val="both"/>
              <w:rPr>
                <w:sz w:val="22"/>
                <w:szCs w:val="22"/>
              </w:rPr>
            </w:pPr>
            <w:r w:rsidRPr="00A76449">
              <w:rPr>
                <w:sz w:val="22"/>
                <w:szCs w:val="22"/>
              </w:rPr>
              <w:t xml:space="preserve">analizuos valstybės institucijų ar darbo grupių parengtus teisės aktų </w:t>
            </w:r>
            <w:r>
              <w:rPr>
                <w:sz w:val="22"/>
                <w:szCs w:val="22"/>
              </w:rPr>
              <w:t xml:space="preserve">ir priimamų įgyvendinimo sprendimų </w:t>
            </w:r>
            <w:r w:rsidRPr="00A76449">
              <w:rPr>
                <w:sz w:val="22"/>
                <w:szCs w:val="22"/>
              </w:rPr>
              <w:t>projektus, rengs ir</w:t>
            </w:r>
            <w:r>
              <w:rPr>
                <w:sz w:val="22"/>
                <w:szCs w:val="22"/>
              </w:rPr>
              <w:t xml:space="preserve"> teiks projektams pastabas bei </w:t>
            </w:r>
            <w:r w:rsidRPr="00A76449">
              <w:rPr>
                <w:sz w:val="22"/>
                <w:szCs w:val="22"/>
              </w:rPr>
              <w:t>pasiūlymus, esant reikalui rengs ir</w:t>
            </w:r>
            <w:r>
              <w:rPr>
                <w:sz w:val="22"/>
                <w:szCs w:val="22"/>
              </w:rPr>
              <w:t xml:space="preserve"> teiks a</w:t>
            </w:r>
            <w:r w:rsidR="00735823">
              <w:rPr>
                <w:sz w:val="22"/>
                <w:szCs w:val="22"/>
              </w:rPr>
              <w:t>lternatyvius teisės aktų ir įgyvendinančių sprendimų</w:t>
            </w:r>
            <w:r w:rsidRPr="00A76449">
              <w:rPr>
                <w:sz w:val="22"/>
                <w:szCs w:val="22"/>
              </w:rPr>
              <w:t xml:space="preserve"> projektus,</w:t>
            </w:r>
          </w:p>
          <w:p w:rsidR="00044076" w:rsidRPr="00735823" w:rsidRDefault="00735823" w:rsidP="00735823">
            <w:pPr>
              <w:numPr>
                <w:ilvl w:val="0"/>
                <w:numId w:val="26"/>
              </w:numPr>
              <w:tabs>
                <w:tab w:val="left" w:pos="-7905"/>
              </w:tabs>
              <w:ind w:left="317"/>
              <w:jc w:val="both"/>
              <w:rPr>
                <w:sz w:val="22"/>
                <w:szCs w:val="22"/>
              </w:rPr>
            </w:pPr>
            <w:r w:rsidRPr="00A76449">
              <w:rPr>
                <w:bCs/>
                <w:sz w:val="22"/>
                <w:szCs w:val="22"/>
              </w:rPr>
              <w:t xml:space="preserve">organizuos </w:t>
            </w:r>
            <w:r w:rsidRPr="00A76449">
              <w:rPr>
                <w:sz w:val="22"/>
                <w:szCs w:val="22"/>
              </w:rPr>
              <w:t>teisės aktų projektų</w:t>
            </w:r>
            <w:r w:rsidRPr="00A76449">
              <w:rPr>
                <w:bCs/>
                <w:sz w:val="22"/>
                <w:szCs w:val="22"/>
              </w:rPr>
              <w:t xml:space="preserve"> aptarimus, informuos apie vykdymo eigą ir gautus rezultatus bei išvadas asociacijos narius</w:t>
            </w:r>
            <w:r w:rsidRPr="00A76449">
              <w:rPr>
                <w:sz w:val="22"/>
                <w:szCs w:val="22"/>
              </w:rPr>
              <w:t>;</w:t>
            </w:r>
          </w:p>
        </w:tc>
      </w:tr>
      <w:tr w:rsidR="00912A7F" w:rsidRPr="00C573F7" w:rsidTr="00C12557">
        <w:tc>
          <w:tcPr>
            <w:tcW w:w="817" w:type="dxa"/>
          </w:tcPr>
          <w:p w:rsidR="00912A7F" w:rsidRPr="00C573F7" w:rsidRDefault="00F0463F" w:rsidP="00C573F7">
            <w:pPr>
              <w:jc w:val="center"/>
              <w:rPr>
                <w:sz w:val="22"/>
                <w:szCs w:val="22"/>
              </w:rPr>
            </w:pPr>
            <w:r w:rsidRPr="00C573F7">
              <w:rPr>
                <w:sz w:val="22"/>
                <w:szCs w:val="22"/>
              </w:rPr>
              <w:t>1.2</w:t>
            </w:r>
            <w:r w:rsidR="00EA047E" w:rsidRPr="00C573F7">
              <w:rPr>
                <w:sz w:val="22"/>
                <w:szCs w:val="22"/>
              </w:rPr>
              <w:t>.</w:t>
            </w:r>
          </w:p>
        </w:tc>
        <w:tc>
          <w:tcPr>
            <w:tcW w:w="2835" w:type="dxa"/>
          </w:tcPr>
          <w:p w:rsidR="00912A7F" w:rsidRPr="00C573F7" w:rsidRDefault="00D76717" w:rsidP="00C573F7">
            <w:pPr>
              <w:rPr>
                <w:sz w:val="22"/>
                <w:szCs w:val="22"/>
              </w:rPr>
            </w:pPr>
            <w:r w:rsidRPr="00C573F7">
              <w:rPr>
                <w:sz w:val="22"/>
                <w:szCs w:val="22"/>
              </w:rPr>
              <w:t xml:space="preserve">ES </w:t>
            </w:r>
            <w:r w:rsidR="00635C73" w:rsidRPr="00C573F7">
              <w:rPr>
                <w:b/>
                <w:sz w:val="22"/>
                <w:szCs w:val="22"/>
              </w:rPr>
              <w:t>Direktyva</w:t>
            </w:r>
            <w:r w:rsidRPr="00C573F7">
              <w:rPr>
                <w:b/>
                <w:sz w:val="22"/>
                <w:szCs w:val="22"/>
              </w:rPr>
              <w:t xml:space="preserve"> 2009/28/EB „</w:t>
            </w:r>
            <w:r w:rsidRPr="00C573F7">
              <w:rPr>
                <w:i/>
                <w:sz w:val="22"/>
                <w:szCs w:val="22"/>
              </w:rPr>
              <w:t>D</w:t>
            </w:r>
            <w:r w:rsidRPr="00C573F7">
              <w:rPr>
                <w:bCs/>
                <w:i/>
                <w:sz w:val="22"/>
                <w:szCs w:val="22"/>
              </w:rPr>
              <w:t xml:space="preserve">ėl skatinimo naudoti atsinaujinančių išteklių energiją, iš dalies keičianti </w:t>
            </w:r>
            <w:r w:rsidRPr="00C573F7">
              <w:rPr>
                <w:bCs/>
                <w:i/>
                <w:sz w:val="22"/>
                <w:szCs w:val="22"/>
              </w:rPr>
              <w:lastRenderedPageBreak/>
              <w:t>bei vėliau panaikinanti Direktyvas 2001/77/EB ir 2003/30/EB</w:t>
            </w:r>
            <w:r w:rsidRPr="00C573F7">
              <w:rPr>
                <w:b/>
                <w:bCs/>
                <w:sz w:val="22"/>
                <w:szCs w:val="22"/>
              </w:rPr>
              <w:t xml:space="preserve">“ ir jos įgyvendinimą lydinčių Lietuvos Respublikos teisės aktų </w:t>
            </w:r>
            <w:r w:rsidRPr="00C573F7">
              <w:rPr>
                <w:b/>
                <w:sz w:val="22"/>
                <w:szCs w:val="22"/>
              </w:rPr>
              <w:t>analizė ir taikymo praktika</w:t>
            </w:r>
          </w:p>
        </w:tc>
        <w:tc>
          <w:tcPr>
            <w:tcW w:w="6416" w:type="dxa"/>
          </w:tcPr>
          <w:p w:rsidR="00D76717" w:rsidRPr="00C573F7" w:rsidRDefault="00001CD3" w:rsidP="00C573F7">
            <w:pPr>
              <w:tabs>
                <w:tab w:val="left" w:pos="601"/>
              </w:tabs>
              <w:ind w:left="34"/>
              <w:jc w:val="both"/>
              <w:rPr>
                <w:sz w:val="22"/>
                <w:szCs w:val="22"/>
              </w:rPr>
            </w:pPr>
            <w:r w:rsidRPr="00C573F7">
              <w:rPr>
                <w:sz w:val="22"/>
                <w:szCs w:val="22"/>
              </w:rPr>
              <w:lastRenderedPageBreak/>
              <w:t>Direktyvos pagrindinis reikalavimas</w:t>
            </w:r>
            <w:r w:rsidR="00D76717" w:rsidRPr="00C573F7">
              <w:rPr>
                <w:sz w:val="22"/>
                <w:szCs w:val="22"/>
              </w:rPr>
              <w:t xml:space="preserve"> </w:t>
            </w:r>
            <w:r w:rsidRPr="00C573F7">
              <w:rPr>
                <w:sz w:val="22"/>
                <w:szCs w:val="22"/>
              </w:rPr>
              <w:t xml:space="preserve">ir Lietuvos įsipareigojimas: </w:t>
            </w:r>
            <w:r w:rsidR="00D76717" w:rsidRPr="00C573F7">
              <w:rPr>
                <w:sz w:val="22"/>
                <w:szCs w:val="22"/>
              </w:rPr>
              <w:t>iki 2020 metais atsinauj</w:t>
            </w:r>
            <w:r w:rsidRPr="00C573F7">
              <w:rPr>
                <w:sz w:val="22"/>
                <w:szCs w:val="22"/>
              </w:rPr>
              <w:t>inančių energijos išteklių dalį padidinti</w:t>
            </w:r>
            <w:r w:rsidR="00D76717" w:rsidRPr="00C573F7">
              <w:rPr>
                <w:sz w:val="22"/>
                <w:szCs w:val="22"/>
              </w:rPr>
              <w:t xml:space="preserve"> ne mažiau kaip </w:t>
            </w:r>
            <w:r w:rsidRPr="00C573F7">
              <w:rPr>
                <w:sz w:val="22"/>
                <w:szCs w:val="22"/>
              </w:rPr>
              <w:t xml:space="preserve">iki </w:t>
            </w:r>
            <w:r w:rsidR="00D76717" w:rsidRPr="00C573F7">
              <w:rPr>
                <w:sz w:val="22"/>
                <w:szCs w:val="22"/>
              </w:rPr>
              <w:t xml:space="preserve">23% šalies bendro </w:t>
            </w:r>
            <w:r w:rsidRPr="00C573F7">
              <w:rPr>
                <w:sz w:val="22"/>
                <w:szCs w:val="22"/>
              </w:rPr>
              <w:t>galutinio energijos suvartojimo.</w:t>
            </w:r>
            <w:r w:rsidR="00D76717" w:rsidRPr="00C573F7">
              <w:rPr>
                <w:sz w:val="22"/>
                <w:szCs w:val="22"/>
              </w:rPr>
              <w:t xml:space="preserve"> </w:t>
            </w:r>
          </w:p>
          <w:p w:rsidR="00001CD3" w:rsidRPr="00C573F7" w:rsidRDefault="00D76717" w:rsidP="00C573F7">
            <w:pPr>
              <w:tabs>
                <w:tab w:val="left" w:pos="601"/>
              </w:tabs>
              <w:ind w:left="34"/>
              <w:jc w:val="both"/>
              <w:rPr>
                <w:sz w:val="22"/>
                <w:szCs w:val="22"/>
              </w:rPr>
            </w:pPr>
            <w:r w:rsidRPr="00C573F7">
              <w:rPr>
                <w:sz w:val="22"/>
                <w:szCs w:val="22"/>
              </w:rPr>
              <w:t xml:space="preserve">Bendradarbiavimas su valstybės institucijomis, energetikos ekspertais </w:t>
            </w:r>
            <w:r w:rsidRPr="00C573F7">
              <w:rPr>
                <w:sz w:val="22"/>
                <w:szCs w:val="22"/>
              </w:rPr>
              <w:lastRenderedPageBreak/>
              <w:t xml:space="preserve">– konsultantais, pagal kompetenciją tolimesnis studijų </w:t>
            </w:r>
            <w:r w:rsidR="00366508" w:rsidRPr="00C573F7">
              <w:rPr>
                <w:sz w:val="22"/>
                <w:szCs w:val="22"/>
              </w:rPr>
              <w:t xml:space="preserve">rezultatų panaudojimo </w:t>
            </w:r>
            <w:r w:rsidRPr="00C573F7">
              <w:rPr>
                <w:sz w:val="22"/>
                <w:szCs w:val="22"/>
              </w:rPr>
              <w:t xml:space="preserve">bei </w:t>
            </w:r>
            <w:r w:rsidR="00366508" w:rsidRPr="00C573F7">
              <w:rPr>
                <w:sz w:val="22"/>
                <w:szCs w:val="22"/>
              </w:rPr>
              <w:t xml:space="preserve">teisės aktų </w:t>
            </w:r>
            <w:r w:rsidRPr="00C573F7">
              <w:rPr>
                <w:sz w:val="22"/>
                <w:szCs w:val="22"/>
              </w:rPr>
              <w:t>projektų rengimo iniciavimas dėl šilumos gamybos įrenginių pervedimo prie vietinio biokuro, siekiant 2020 m. padidinti AEI dalį CŠT sektoriuje ne mažiau 60%.</w:t>
            </w:r>
          </w:p>
          <w:p w:rsidR="00851276" w:rsidRPr="00C573F7" w:rsidRDefault="008070AC" w:rsidP="00C573F7">
            <w:pPr>
              <w:tabs>
                <w:tab w:val="left" w:pos="601"/>
              </w:tabs>
              <w:ind w:left="34"/>
              <w:jc w:val="both"/>
              <w:rPr>
                <w:sz w:val="22"/>
                <w:szCs w:val="22"/>
              </w:rPr>
            </w:pPr>
            <w:r w:rsidRPr="00C573F7">
              <w:rPr>
                <w:sz w:val="22"/>
                <w:szCs w:val="22"/>
              </w:rPr>
              <w:t>Siekiant patikslinti biokuro techninį ir ekonominį panaudojimo potencialą, įvertinti skirtingų rūšių biokuro kainų, augant biokuro suvartojimui Lietuvoje, numatomą kitimą, suprognozuoti biokuro kainas, įgyvendinus nacionalinėje energetikos strategijoje numatomą biokuro panaudojimą šilumos gamybai, įvertinti biokuro naudojimo socialinę - išorinę naudą, pasiūlyti biokuro panaudojimo plėtrai reikalingas Valstybės intervencijas</w:t>
            </w:r>
            <w:r w:rsidR="00F36276" w:rsidRPr="00C573F7">
              <w:rPr>
                <w:sz w:val="22"/>
                <w:szCs w:val="22"/>
              </w:rPr>
              <w:t>, asociacija užsakys mokslinio tiriamojo darbo/s</w:t>
            </w:r>
            <w:r w:rsidR="00851276" w:rsidRPr="00C573F7">
              <w:rPr>
                <w:sz w:val="22"/>
                <w:szCs w:val="22"/>
              </w:rPr>
              <w:t>tudij</w:t>
            </w:r>
            <w:r w:rsidR="00F36276" w:rsidRPr="00C573F7">
              <w:rPr>
                <w:sz w:val="22"/>
                <w:szCs w:val="22"/>
              </w:rPr>
              <w:t>os</w:t>
            </w:r>
            <w:r w:rsidR="00851276" w:rsidRPr="00C573F7">
              <w:rPr>
                <w:sz w:val="22"/>
                <w:szCs w:val="22"/>
              </w:rPr>
              <w:t xml:space="preserve"> "</w:t>
            </w:r>
            <w:r w:rsidR="00851276" w:rsidRPr="00C573F7">
              <w:rPr>
                <w:i/>
                <w:sz w:val="22"/>
                <w:szCs w:val="22"/>
              </w:rPr>
              <w:t xml:space="preserve">Biokuro potencialo Lietuvoje įvertinimas, biokuro kainų prognozė, biokuro panaudojimo socialinės naudos įvertinimas ir biokuro panaudojimo plėtrai reikalingų </w:t>
            </w:r>
            <w:r w:rsidRPr="00C573F7">
              <w:rPr>
                <w:i/>
                <w:sz w:val="22"/>
                <w:szCs w:val="22"/>
              </w:rPr>
              <w:t>V</w:t>
            </w:r>
            <w:r w:rsidR="00851276" w:rsidRPr="00C573F7">
              <w:rPr>
                <w:i/>
                <w:sz w:val="22"/>
                <w:szCs w:val="22"/>
              </w:rPr>
              <w:t>alstybės intervencijų pasiūlymai</w:t>
            </w:r>
            <w:r w:rsidR="00851276" w:rsidRPr="00C573F7">
              <w:rPr>
                <w:sz w:val="22"/>
                <w:szCs w:val="22"/>
              </w:rPr>
              <w:t>" atlikim</w:t>
            </w:r>
            <w:r w:rsidR="00F36276" w:rsidRPr="00C573F7">
              <w:rPr>
                <w:sz w:val="22"/>
                <w:szCs w:val="22"/>
              </w:rPr>
              <w:t>ą.</w:t>
            </w:r>
          </w:p>
        </w:tc>
      </w:tr>
      <w:tr w:rsidR="00912A7F" w:rsidRPr="00C573F7" w:rsidTr="00C12557">
        <w:tc>
          <w:tcPr>
            <w:tcW w:w="817" w:type="dxa"/>
          </w:tcPr>
          <w:p w:rsidR="00912A7F" w:rsidRPr="00C573F7" w:rsidRDefault="00F0463F" w:rsidP="00C573F7">
            <w:pPr>
              <w:jc w:val="center"/>
              <w:rPr>
                <w:sz w:val="22"/>
                <w:szCs w:val="22"/>
              </w:rPr>
            </w:pPr>
            <w:r w:rsidRPr="00C573F7">
              <w:rPr>
                <w:sz w:val="22"/>
                <w:szCs w:val="22"/>
              </w:rPr>
              <w:lastRenderedPageBreak/>
              <w:t>1.3</w:t>
            </w:r>
            <w:r w:rsidR="00EA047E" w:rsidRPr="00C573F7">
              <w:rPr>
                <w:sz w:val="22"/>
                <w:szCs w:val="22"/>
              </w:rPr>
              <w:t>.</w:t>
            </w:r>
          </w:p>
        </w:tc>
        <w:tc>
          <w:tcPr>
            <w:tcW w:w="2835" w:type="dxa"/>
          </w:tcPr>
          <w:p w:rsidR="00912A7F" w:rsidRPr="00C573F7" w:rsidRDefault="00D76717" w:rsidP="00C573F7">
            <w:pPr>
              <w:rPr>
                <w:sz w:val="22"/>
                <w:szCs w:val="22"/>
              </w:rPr>
            </w:pPr>
            <w:r w:rsidRPr="00C573F7">
              <w:rPr>
                <w:sz w:val="22"/>
                <w:szCs w:val="22"/>
              </w:rPr>
              <w:t>ES</w:t>
            </w:r>
            <w:r w:rsidR="00635C73" w:rsidRPr="00C573F7">
              <w:rPr>
                <w:b/>
                <w:sz w:val="22"/>
                <w:szCs w:val="22"/>
              </w:rPr>
              <w:t xml:space="preserve"> Direktyva</w:t>
            </w:r>
            <w:r w:rsidRPr="00C573F7">
              <w:rPr>
                <w:b/>
                <w:sz w:val="22"/>
                <w:szCs w:val="22"/>
              </w:rPr>
              <w:t xml:space="preserve"> (TIPK) 2010/75/ES</w:t>
            </w:r>
            <w:r w:rsidRPr="00C573F7">
              <w:rPr>
                <w:sz w:val="22"/>
                <w:szCs w:val="22"/>
              </w:rPr>
              <w:t xml:space="preserve"> „</w:t>
            </w:r>
            <w:r w:rsidRPr="00C573F7">
              <w:rPr>
                <w:i/>
                <w:sz w:val="22"/>
                <w:szCs w:val="22"/>
              </w:rPr>
              <w:t>Dėl pramoninių išmetamųjų teršalų (taršos integruotos prevencijos ir kontrolės)</w:t>
            </w:r>
            <w:r w:rsidRPr="00C573F7">
              <w:rPr>
                <w:sz w:val="22"/>
                <w:szCs w:val="22"/>
              </w:rPr>
              <w:t>“</w:t>
            </w:r>
            <w:r w:rsidRPr="00C573F7">
              <w:rPr>
                <w:b/>
                <w:bCs/>
                <w:sz w:val="22"/>
                <w:szCs w:val="22"/>
              </w:rPr>
              <w:t xml:space="preserve">ir jos įgyvendinimą lydinčių Lietuvos Respublikos teisės aktų </w:t>
            </w:r>
            <w:r w:rsidRPr="00C573F7">
              <w:rPr>
                <w:b/>
                <w:sz w:val="22"/>
                <w:szCs w:val="22"/>
              </w:rPr>
              <w:t>analizė ir taikymo praktika</w:t>
            </w:r>
          </w:p>
        </w:tc>
        <w:tc>
          <w:tcPr>
            <w:tcW w:w="6416" w:type="dxa"/>
          </w:tcPr>
          <w:p w:rsidR="00D73BDD" w:rsidRPr="00C573F7" w:rsidRDefault="00285E80" w:rsidP="00DB1817">
            <w:pPr>
              <w:tabs>
                <w:tab w:val="left" w:pos="34"/>
              </w:tabs>
              <w:ind w:left="34"/>
              <w:jc w:val="both"/>
              <w:rPr>
                <w:sz w:val="22"/>
                <w:szCs w:val="22"/>
              </w:rPr>
            </w:pPr>
            <w:r w:rsidRPr="00C573F7">
              <w:rPr>
                <w:sz w:val="22"/>
                <w:szCs w:val="22"/>
              </w:rPr>
              <w:t>Asociacija koordinuos narių veiksmus, energetikos konsultantų teikiamą analitinę, metodinę pagalbą ir rekomendacijas</w:t>
            </w:r>
            <w:r w:rsidR="00D76717" w:rsidRPr="00C573F7">
              <w:rPr>
                <w:sz w:val="22"/>
                <w:szCs w:val="22"/>
              </w:rPr>
              <w:t xml:space="preserve">, kad visos šilumos tiekimo įmonės, kurių išmetamų teršalų ribinės vertės nuo 2016 m. neatitiks TIPK Direktyvos reikalavimų, per maksimaliai trumpiausią laikotarpį </w:t>
            </w:r>
            <w:r w:rsidRPr="00C573F7">
              <w:rPr>
                <w:sz w:val="22"/>
                <w:szCs w:val="22"/>
              </w:rPr>
              <w:t>galėtų parengti</w:t>
            </w:r>
            <w:r w:rsidR="00D76717" w:rsidRPr="00C573F7">
              <w:rPr>
                <w:sz w:val="22"/>
                <w:szCs w:val="22"/>
              </w:rPr>
              <w:t xml:space="preserve"> investicijų planus, pagal kuriuos iki 2015 m. gruodžio 31 d. turi būti atlikti termofikacinių elektrinių modernizavimo darbai, užtikrinantys išmetamų į aplinką teršalų mažinimą bei Direktyvos nuostatų įgyvendinimą. </w:t>
            </w:r>
          </w:p>
          <w:p w:rsidR="00D76717" w:rsidRPr="00C573F7" w:rsidRDefault="00D76717" w:rsidP="00DB1817">
            <w:pPr>
              <w:tabs>
                <w:tab w:val="left" w:pos="34"/>
                <w:tab w:val="left" w:pos="601"/>
              </w:tabs>
              <w:jc w:val="both"/>
              <w:rPr>
                <w:sz w:val="22"/>
                <w:szCs w:val="22"/>
              </w:rPr>
            </w:pPr>
            <w:r w:rsidRPr="00C573F7">
              <w:rPr>
                <w:sz w:val="22"/>
                <w:szCs w:val="22"/>
              </w:rPr>
              <w:t xml:space="preserve">Asociacija sieks, kad </w:t>
            </w:r>
            <w:r w:rsidR="00D73BDD" w:rsidRPr="00C573F7">
              <w:rPr>
                <w:sz w:val="22"/>
                <w:szCs w:val="22"/>
              </w:rPr>
              <w:t xml:space="preserve">Direktyvos </w:t>
            </w:r>
            <w:r w:rsidRPr="00C573F7">
              <w:rPr>
                <w:sz w:val="22"/>
                <w:szCs w:val="22"/>
              </w:rPr>
              <w:t>įgyvendinimui būtų pasinaudota ES struktūrinių fondų ir (arba) LR Vyriausybės parama.</w:t>
            </w:r>
          </w:p>
          <w:p w:rsidR="00D76717" w:rsidRPr="00C573F7" w:rsidRDefault="00D76717" w:rsidP="00DB1817">
            <w:pPr>
              <w:tabs>
                <w:tab w:val="left" w:pos="34"/>
                <w:tab w:val="left" w:pos="601"/>
              </w:tabs>
              <w:jc w:val="both"/>
              <w:rPr>
                <w:sz w:val="22"/>
                <w:szCs w:val="22"/>
              </w:rPr>
            </w:pPr>
            <w:r w:rsidRPr="00C573F7">
              <w:rPr>
                <w:sz w:val="22"/>
                <w:szCs w:val="22"/>
              </w:rPr>
              <w:t>Asociacija pagal galimybes bendradarbiaus su ekspertais bei kompetentingomis institucijomis, kad panaudojant biokurą (vadovaujantis Direktyva 2009/28/EB „</w:t>
            </w:r>
            <w:r w:rsidRPr="00C573F7">
              <w:rPr>
                <w:i/>
                <w:sz w:val="22"/>
                <w:szCs w:val="22"/>
              </w:rPr>
              <w:t>Dėl skatinimo naudoti atsinaujinančių išteklių energiją, iš dalies keičianti bei vėliau panaikinanti Direktyvas 2001/77/EB ir 2003/30/EB</w:t>
            </w:r>
            <w:r w:rsidRPr="00C573F7">
              <w:rPr>
                <w:sz w:val="22"/>
                <w:szCs w:val="22"/>
              </w:rPr>
              <w:t>“ ir 2009 m. birželio 30 Europos Komisijos sprendimas dėl nacionalinių atsinaujinančių išteklių energijos veiksmų planų modelio nustatymo pagal Direktyvą 2009/28/EB) būtų sprendžiamos šalies gamtosauginės problemos.</w:t>
            </w:r>
          </w:p>
          <w:p w:rsidR="00D76717" w:rsidRPr="00C573F7" w:rsidRDefault="00D76717" w:rsidP="00DB1817">
            <w:pPr>
              <w:tabs>
                <w:tab w:val="left" w:pos="601"/>
              </w:tabs>
              <w:jc w:val="both"/>
              <w:rPr>
                <w:sz w:val="22"/>
                <w:szCs w:val="22"/>
              </w:rPr>
            </w:pPr>
            <w:r w:rsidRPr="00C573F7">
              <w:rPr>
                <w:sz w:val="22"/>
                <w:szCs w:val="22"/>
              </w:rPr>
              <w:t>Asociacijos administracija aktyviai rengs pasitarimus, bendradarbiaus su ekspertais bei teiks visą reikalingą informaciją savo nariams, siekiant TIPK Direktyvos reikalavimų atitikimo iki 2016 m bei Lietuvos valstybės prisiimtų įsipareigojimų iki 2020 m. sumažinant CO</w:t>
            </w:r>
            <w:r w:rsidRPr="00C573F7">
              <w:rPr>
                <w:sz w:val="22"/>
                <w:szCs w:val="22"/>
                <w:vertAlign w:val="subscript"/>
              </w:rPr>
              <w:t>2</w:t>
            </w:r>
            <w:r w:rsidRPr="00C573F7">
              <w:rPr>
                <w:sz w:val="22"/>
                <w:szCs w:val="22"/>
              </w:rPr>
              <w:t xml:space="preserve"> išmetimus bendrame šalis balanse 20% įvykdymo. Taip pat asociacijos administracijos, narių deleguoti atstovai, pagal poreikius samdomi ekspertai:</w:t>
            </w:r>
          </w:p>
          <w:p w:rsidR="00D76717" w:rsidRPr="00C573F7" w:rsidRDefault="00D76717" w:rsidP="00962CE4">
            <w:pPr>
              <w:numPr>
                <w:ilvl w:val="0"/>
                <w:numId w:val="4"/>
              </w:numPr>
              <w:tabs>
                <w:tab w:val="left" w:pos="-10882"/>
              </w:tabs>
              <w:ind w:left="317"/>
              <w:jc w:val="both"/>
              <w:rPr>
                <w:sz w:val="22"/>
                <w:szCs w:val="22"/>
              </w:rPr>
            </w:pPr>
            <w:r w:rsidRPr="00C573F7">
              <w:rPr>
                <w:sz w:val="22"/>
                <w:szCs w:val="22"/>
              </w:rPr>
              <w:t>dalyvaus (pagal galimybes) institucijų sudaromų darbo grupių veikloje,</w:t>
            </w:r>
          </w:p>
          <w:p w:rsidR="0052637E" w:rsidRPr="00C573F7" w:rsidRDefault="00D76717" w:rsidP="00962CE4">
            <w:pPr>
              <w:numPr>
                <w:ilvl w:val="0"/>
                <w:numId w:val="4"/>
              </w:numPr>
              <w:tabs>
                <w:tab w:val="left" w:pos="-10882"/>
              </w:tabs>
              <w:ind w:left="317"/>
              <w:jc w:val="both"/>
              <w:rPr>
                <w:sz w:val="22"/>
                <w:szCs w:val="22"/>
              </w:rPr>
            </w:pPr>
            <w:r w:rsidRPr="00C573F7">
              <w:rPr>
                <w:sz w:val="22"/>
                <w:szCs w:val="22"/>
              </w:rPr>
              <w:t xml:space="preserve">analizuos valstybės institucijų ar darbo grupių parengtus teisės aktų projektus, rengs ir teiks projektams pastabas bei  pasiūlymus, esant reikalui rengs ir teiks alternatyvius teisės aktų projektus, </w:t>
            </w: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654F90" w:rsidRPr="00C573F7" w:rsidTr="00C12557">
        <w:tc>
          <w:tcPr>
            <w:tcW w:w="817" w:type="dxa"/>
          </w:tcPr>
          <w:p w:rsidR="00654F90" w:rsidRPr="00C573F7" w:rsidRDefault="00654F90" w:rsidP="00C573F7">
            <w:pPr>
              <w:jc w:val="center"/>
              <w:rPr>
                <w:sz w:val="22"/>
                <w:szCs w:val="22"/>
              </w:rPr>
            </w:pPr>
            <w:r w:rsidRPr="00C573F7">
              <w:rPr>
                <w:sz w:val="22"/>
                <w:szCs w:val="22"/>
              </w:rPr>
              <w:t>1.4</w:t>
            </w:r>
            <w:r w:rsidR="00EA047E" w:rsidRPr="00C573F7">
              <w:rPr>
                <w:sz w:val="22"/>
                <w:szCs w:val="22"/>
              </w:rPr>
              <w:t>.</w:t>
            </w:r>
          </w:p>
        </w:tc>
        <w:tc>
          <w:tcPr>
            <w:tcW w:w="2835" w:type="dxa"/>
          </w:tcPr>
          <w:p w:rsidR="00654F90" w:rsidRPr="00C573F7" w:rsidRDefault="00D76717" w:rsidP="00C573F7">
            <w:pPr>
              <w:rPr>
                <w:sz w:val="22"/>
                <w:szCs w:val="22"/>
              </w:rPr>
            </w:pPr>
            <w:r w:rsidRPr="00C573F7">
              <w:rPr>
                <w:sz w:val="22"/>
                <w:szCs w:val="22"/>
              </w:rPr>
              <w:t xml:space="preserve">ES </w:t>
            </w:r>
            <w:r w:rsidR="00635C73" w:rsidRPr="00C573F7">
              <w:rPr>
                <w:b/>
                <w:sz w:val="22"/>
                <w:szCs w:val="22"/>
              </w:rPr>
              <w:t>Direktyva</w:t>
            </w:r>
            <w:r w:rsidRPr="00C573F7">
              <w:rPr>
                <w:b/>
                <w:sz w:val="22"/>
                <w:szCs w:val="22"/>
              </w:rPr>
              <w:t xml:space="preserve"> 2009/29/EB</w:t>
            </w:r>
            <w:r w:rsidRPr="00C573F7">
              <w:rPr>
                <w:sz w:val="22"/>
                <w:szCs w:val="22"/>
              </w:rPr>
              <w:t xml:space="preserve"> „</w:t>
            </w:r>
            <w:r w:rsidRPr="00C573F7">
              <w:rPr>
                <w:i/>
                <w:iCs/>
                <w:sz w:val="22"/>
                <w:szCs w:val="22"/>
              </w:rPr>
              <w:t>Iš dalies keičiančios Direktyvą 2003/87/EB, siekiant patobulinti ir išplėsti Bendrijos šiltnamio efektą sukeliančių dujų apyvartinių taršos leidimų prekybos sistemą</w:t>
            </w:r>
            <w:r w:rsidRPr="00C573F7">
              <w:rPr>
                <w:sz w:val="22"/>
                <w:szCs w:val="22"/>
              </w:rPr>
              <w:t>”</w:t>
            </w:r>
            <w:r w:rsidRPr="00C573F7">
              <w:rPr>
                <w:b/>
                <w:bCs/>
                <w:sz w:val="22"/>
                <w:szCs w:val="22"/>
              </w:rPr>
              <w:t xml:space="preserve"> ir jų įgyvendinimą lydinčių Lietuvos </w:t>
            </w:r>
            <w:r w:rsidRPr="00C573F7">
              <w:rPr>
                <w:b/>
                <w:bCs/>
                <w:sz w:val="22"/>
                <w:szCs w:val="22"/>
              </w:rPr>
              <w:lastRenderedPageBreak/>
              <w:t xml:space="preserve">Respublikos teisės aktų </w:t>
            </w:r>
            <w:r w:rsidRPr="00C573F7">
              <w:rPr>
                <w:b/>
                <w:sz w:val="22"/>
                <w:szCs w:val="22"/>
              </w:rPr>
              <w:t>analizė ir taikymo praktika</w:t>
            </w:r>
          </w:p>
        </w:tc>
        <w:tc>
          <w:tcPr>
            <w:tcW w:w="6416" w:type="dxa"/>
          </w:tcPr>
          <w:p w:rsidR="00DB1817" w:rsidRPr="00DB1817" w:rsidRDefault="00DB1817" w:rsidP="00DB1817">
            <w:pPr>
              <w:ind w:left="-77"/>
              <w:jc w:val="both"/>
              <w:rPr>
                <w:bCs/>
                <w:sz w:val="22"/>
                <w:szCs w:val="22"/>
              </w:rPr>
            </w:pPr>
            <w:r w:rsidRPr="00DB1817">
              <w:rPr>
                <w:b/>
                <w:bCs/>
                <w:sz w:val="22"/>
                <w:szCs w:val="22"/>
              </w:rPr>
              <w:lastRenderedPageBreak/>
              <w:t>ES valstybės įpareigotos 20 proc. sumažinti anglies dvideginio dujų išmetimus nei buvo 2005 m.</w:t>
            </w:r>
            <w:r w:rsidRPr="00DB1817">
              <w:rPr>
                <w:sz w:val="22"/>
                <w:szCs w:val="22"/>
              </w:rPr>
              <w:t xml:space="preserve"> Jeigu šis rodiklis nebus pasiektas, tai atmosferos taršos leidimus (ATL) reikės pirkti rinkoje, o sumažinus daugiau negu reikalauja norminis rodiklis ATL galima bus parduoti ir gauti papildomų pajamų. Pagrindinis būdas to siekti - tai atsinaujinančių energijos išteklių plėtra energetikoje</w:t>
            </w:r>
          </w:p>
          <w:p w:rsidR="00D76717" w:rsidRPr="00C573F7" w:rsidRDefault="00D76717" w:rsidP="00DB1817">
            <w:pPr>
              <w:ind w:left="-77"/>
              <w:jc w:val="both"/>
              <w:rPr>
                <w:sz w:val="22"/>
                <w:szCs w:val="22"/>
              </w:rPr>
            </w:pPr>
            <w:r w:rsidRPr="00C573F7">
              <w:rPr>
                <w:bCs/>
                <w:sz w:val="22"/>
                <w:szCs w:val="22"/>
              </w:rPr>
              <w:t xml:space="preserve">Asociacija sieks, kad </w:t>
            </w:r>
            <w:r w:rsidRPr="00C573F7">
              <w:rPr>
                <w:sz w:val="22"/>
                <w:szCs w:val="22"/>
              </w:rPr>
              <w:t xml:space="preserve">asmenų, vykdančių ūkinę veiklą, kurios metu į atmosferą išmetamos šiltnamio efektą sukeliančias dujas, teises, pareigas ir atsakomybę ir jo įgyvendinimą lydintys teisės aktai būtų </w:t>
            </w:r>
            <w:r w:rsidRPr="00C573F7">
              <w:rPr>
                <w:sz w:val="22"/>
                <w:szCs w:val="22"/>
              </w:rPr>
              <w:lastRenderedPageBreak/>
              <w:t>tinkamai harmonizuoti su šilumos ūkio sektorių reglamentuojančiais teisės aktais, o jų įgyvendinimo bei skatinimo mechanizmai būtų efektyviai panaudoti šilumos ūkio sektoriuje. Tuo tikslu asociacijos administracijos, narių deleguoti atstovai, pagal poreikius samdomi ekspertai:</w:t>
            </w:r>
          </w:p>
          <w:p w:rsidR="00D76717" w:rsidRPr="00C573F7" w:rsidRDefault="00D76717" w:rsidP="00962CE4">
            <w:pPr>
              <w:numPr>
                <w:ilvl w:val="0"/>
                <w:numId w:val="3"/>
              </w:numPr>
              <w:tabs>
                <w:tab w:val="left" w:pos="-10740"/>
              </w:tabs>
              <w:ind w:left="317"/>
              <w:jc w:val="both"/>
              <w:rPr>
                <w:sz w:val="22"/>
                <w:szCs w:val="22"/>
              </w:rPr>
            </w:pPr>
            <w:r w:rsidRPr="00C573F7">
              <w:rPr>
                <w:sz w:val="22"/>
                <w:szCs w:val="22"/>
              </w:rPr>
              <w:t>analizuos valstybės institucijų ar darbo grupių parengtus teisės aktų projektus, rengs ir teiks projektams pastabas bei pasiūlymus, esant reikalui rengs ir teiks alternatyvius teisės aktų projektus,</w:t>
            </w:r>
          </w:p>
          <w:p w:rsidR="00D76717" w:rsidRPr="00C573F7" w:rsidRDefault="00D76717" w:rsidP="00962CE4">
            <w:pPr>
              <w:numPr>
                <w:ilvl w:val="0"/>
                <w:numId w:val="3"/>
              </w:numPr>
              <w:tabs>
                <w:tab w:val="left" w:pos="-10740"/>
              </w:tabs>
              <w:ind w:left="317"/>
              <w:jc w:val="both"/>
              <w:rPr>
                <w:sz w:val="22"/>
                <w:szCs w:val="22"/>
              </w:rPr>
            </w:pPr>
            <w:r w:rsidRPr="00C573F7">
              <w:rPr>
                <w:sz w:val="22"/>
                <w:szCs w:val="22"/>
              </w:rPr>
              <w:t>dalyvaus (pagal galimybes) institucijų sudaromų darbo grupių veikloje,</w:t>
            </w:r>
          </w:p>
          <w:p w:rsidR="00621A98" w:rsidRPr="00C573F7" w:rsidRDefault="00D76717" w:rsidP="00962CE4">
            <w:pPr>
              <w:numPr>
                <w:ilvl w:val="0"/>
                <w:numId w:val="3"/>
              </w:numPr>
              <w:tabs>
                <w:tab w:val="left" w:pos="-10740"/>
                <w:tab w:val="left" w:pos="317"/>
              </w:tabs>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1F5563" w:rsidRPr="00C573F7" w:rsidTr="00C12557">
        <w:tc>
          <w:tcPr>
            <w:tcW w:w="817" w:type="dxa"/>
          </w:tcPr>
          <w:p w:rsidR="001F5563" w:rsidRPr="00C573F7" w:rsidRDefault="001F5563" w:rsidP="00C573F7">
            <w:pPr>
              <w:jc w:val="center"/>
              <w:rPr>
                <w:sz w:val="22"/>
                <w:szCs w:val="22"/>
              </w:rPr>
            </w:pPr>
            <w:r w:rsidRPr="00C573F7">
              <w:rPr>
                <w:sz w:val="22"/>
                <w:szCs w:val="22"/>
              </w:rPr>
              <w:lastRenderedPageBreak/>
              <w:t>1.5</w:t>
            </w:r>
            <w:r w:rsidR="00EA047E" w:rsidRPr="00C573F7">
              <w:rPr>
                <w:sz w:val="22"/>
                <w:szCs w:val="22"/>
              </w:rPr>
              <w:t>.</w:t>
            </w:r>
          </w:p>
        </w:tc>
        <w:tc>
          <w:tcPr>
            <w:tcW w:w="2835" w:type="dxa"/>
          </w:tcPr>
          <w:p w:rsidR="001F5563" w:rsidRPr="00C573F7" w:rsidRDefault="00635C73" w:rsidP="00C573F7">
            <w:pPr>
              <w:rPr>
                <w:sz w:val="22"/>
                <w:szCs w:val="22"/>
              </w:rPr>
            </w:pPr>
            <w:r w:rsidRPr="00C573F7">
              <w:rPr>
                <w:b/>
                <w:sz w:val="22"/>
                <w:szCs w:val="22"/>
              </w:rPr>
              <w:t>ES Direktyva</w:t>
            </w:r>
            <w:r w:rsidR="001F5563" w:rsidRPr="00C573F7">
              <w:rPr>
                <w:b/>
                <w:sz w:val="22"/>
                <w:szCs w:val="22"/>
              </w:rPr>
              <w:t xml:space="preserve"> 2010/31/ES</w:t>
            </w:r>
            <w:r w:rsidR="001F5563" w:rsidRPr="00C573F7">
              <w:rPr>
                <w:sz w:val="22"/>
                <w:szCs w:val="22"/>
              </w:rPr>
              <w:t xml:space="preserve"> „</w:t>
            </w:r>
            <w:r w:rsidR="001F5563" w:rsidRPr="00C573F7">
              <w:rPr>
                <w:i/>
                <w:sz w:val="22"/>
                <w:szCs w:val="22"/>
              </w:rPr>
              <w:t>Dėl pastatų energinio naudingumo</w:t>
            </w:r>
            <w:r w:rsidR="001F5563" w:rsidRPr="00C573F7">
              <w:rPr>
                <w:sz w:val="22"/>
                <w:szCs w:val="22"/>
              </w:rPr>
              <w:t xml:space="preserve">“ </w:t>
            </w:r>
          </w:p>
        </w:tc>
        <w:tc>
          <w:tcPr>
            <w:tcW w:w="6416" w:type="dxa"/>
          </w:tcPr>
          <w:p w:rsidR="00DB1817" w:rsidRPr="00DB1817" w:rsidRDefault="00DB1817" w:rsidP="00DB1817">
            <w:pPr>
              <w:tabs>
                <w:tab w:val="left" w:pos="-10740"/>
                <w:tab w:val="left" w:pos="-8047"/>
              </w:tabs>
              <w:ind w:firstLine="34"/>
              <w:jc w:val="both"/>
              <w:rPr>
                <w:sz w:val="22"/>
                <w:szCs w:val="22"/>
              </w:rPr>
            </w:pPr>
            <w:r w:rsidRPr="00DB1817">
              <w:rPr>
                <w:b/>
                <w:bCs/>
                <w:sz w:val="22"/>
                <w:szCs w:val="22"/>
              </w:rPr>
              <w:t>Iki 2020 m. energetinis efektyvumas ES turi padidėti 20 procentų,</w:t>
            </w:r>
            <w:r w:rsidRPr="00DB1817">
              <w:rPr>
                <w:sz w:val="22"/>
                <w:szCs w:val="22"/>
              </w:rPr>
              <w:t xml:space="preserve"> t.y. numatyta, kad nuo 2020 m. pabaigos visi naujai pastatyti gyvenamieji pastatai Europos Sąjungoje turės būti energetiškai efektyvūs (t. y. beveik nereikalaujantys „išorinės" energijos), o nauji didesni visuomeninės paskirties pastatai tokie turės būti jau nuo 2018 m. pabaigos</w:t>
            </w:r>
          </w:p>
          <w:p w:rsidR="001F5563" w:rsidRPr="00C573F7" w:rsidRDefault="00BE54BB" w:rsidP="00DB1817">
            <w:pPr>
              <w:tabs>
                <w:tab w:val="left" w:pos="-10740"/>
                <w:tab w:val="left" w:pos="-8047"/>
              </w:tabs>
              <w:ind w:firstLine="34"/>
              <w:jc w:val="both"/>
              <w:rPr>
                <w:bCs/>
                <w:sz w:val="22"/>
                <w:szCs w:val="22"/>
              </w:rPr>
            </w:pPr>
            <w:r w:rsidRPr="00DB1817">
              <w:rPr>
                <w:sz w:val="22"/>
                <w:szCs w:val="22"/>
              </w:rPr>
              <w:t>Asociacija koordinuos narių veiksmus, energetikos konsultantų teikiamą analitinę, metodinę pagalbą ir rekomendacijas kaip įgyvendinti direktyvos</w:t>
            </w:r>
            <w:r w:rsidRPr="00C573F7">
              <w:rPr>
                <w:sz w:val="22"/>
                <w:szCs w:val="22"/>
              </w:rPr>
              <w:t xml:space="preserve"> nuostatas šilumos ūkio sektoriuje.</w:t>
            </w:r>
          </w:p>
        </w:tc>
      </w:tr>
      <w:tr w:rsidR="005F7489" w:rsidRPr="00C573F7" w:rsidTr="00C12557">
        <w:tc>
          <w:tcPr>
            <w:tcW w:w="817" w:type="dxa"/>
          </w:tcPr>
          <w:p w:rsidR="005F7489" w:rsidRPr="00C573F7" w:rsidRDefault="005F7489" w:rsidP="00C573F7">
            <w:pPr>
              <w:jc w:val="center"/>
              <w:rPr>
                <w:sz w:val="22"/>
                <w:szCs w:val="22"/>
              </w:rPr>
            </w:pPr>
            <w:r w:rsidRPr="00C573F7">
              <w:rPr>
                <w:sz w:val="22"/>
                <w:szCs w:val="22"/>
              </w:rPr>
              <w:t>1.6.</w:t>
            </w:r>
          </w:p>
        </w:tc>
        <w:tc>
          <w:tcPr>
            <w:tcW w:w="2835" w:type="dxa"/>
          </w:tcPr>
          <w:p w:rsidR="005F7489" w:rsidRPr="00C573F7" w:rsidRDefault="005F7489" w:rsidP="00C573F7">
            <w:pPr>
              <w:rPr>
                <w:b/>
                <w:sz w:val="22"/>
                <w:szCs w:val="22"/>
              </w:rPr>
            </w:pPr>
            <w:r w:rsidRPr="00C573F7">
              <w:rPr>
                <w:b/>
                <w:sz w:val="22"/>
                <w:szCs w:val="22"/>
              </w:rPr>
              <w:t>Direktyva 2012/27/ES “</w:t>
            </w:r>
            <w:r w:rsidRPr="00C573F7">
              <w:rPr>
                <w:b/>
                <w:i/>
                <w:iCs/>
                <w:sz w:val="22"/>
                <w:szCs w:val="22"/>
              </w:rPr>
              <w:t>Dėl energijos vartojimo efektyvumo”</w:t>
            </w:r>
          </w:p>
        </w:tc>
        <w:tc>
          <w:tcPr>
            <w:tcW w:w="6416" w:type="dxa"/>
            <w:vMerge w:val="restart"/>
          </w:tcPr>
          <w:p w:rsidR="005F7489" w:rsidRDefault="005F7489" w:rsidP="00C573F7">
            <w:pPr>
              <w:autoSpaceDE w:val="0"/>
              <w:autoSpaceDN w:val="0"/>
              <w:adjustRightInd w:val="0"/>
              <w:jc w:val="both"/>
              <w:rPr>
                <w:sz w:val="22"/>
                <w:szCs w:val="22"/>
              </w:rPr>
            </w:pPr>
            <w:r w:rsidRPr="00C573F7">
              <w:rPr>
                <w:sz w:val="22"/>
                <w:szCs w:val="22"/>
              </w:rPr>
              <w:t xml:space="preserve">Ši Direktyva skiria dėmesį </w:t>
            </w:r>
            <w:r w:rsidRPr="00C573F7">
              <w:rPr>
                <w:b/>
                <w:bCs/>
                <w:sz w:val="22"/>
                <w:szCs w:val="22"/>
              </w:rPr>
              <w:t xml:space="preserve">visai energinei grandinei </w:t>
            </w:r>
            <w:r w:rsidRPr="00C573F7">
              <w:rPr>
                <w:sz w:val="22"/>
                <w:szCs w:val="22"/>
              </w:rPr>
              <w:t xml:space="preserve">– nuo galutinio vartotojo iki generavimo. Energijos tiekimo bendrovės įpareigojamos ne mažiau kaip </w:t>
            </w:r>
            <w:r w:rsidRPr="00C573F7">
              <w:rPr>
                <w:b/>
                <w:bCs/>
                <w:sz w:val="22"/>
                <w:szCs w:val="22"/>
              </w:rPr>
              <w:t>1,5% kasmet sumažinti energijos pardavimus galutiniams vartotojams</w:t>
            </w:r>
            <w:r w:rsidRPr="00C573F7">
              <w:rPr>
                <w:sz w:val="22"/>
                <w:szCs w:val="22"/>
              </w:rPr>
              <w:t xml:space="preserve"> – pramonei, paslaugoms, namų ūkiams. To jos siekia ne bet kaip, o </w:t>
            </w:r>
            <w:r w:rsidRPr="00C573F7">
              <w:rPr>
                <w:b/>
                <w:bCs/>
                <w:i/>
                <w:iCs/>
                <w:sz w:val="22"/>
                <w:szCs w:val="22"/>
              </w:rPr>
              <w:t>teikdamos techninę pagalbą šiems vartotojams</w:t>
            </w:r>
            <w:r w:rsidRPr="00C573F7">
              <w:rPr>
                <w:sz w:val="22"/>
                <w:szCs w:val="22"/>
              </w:rPr>
              <w:t xml:space="preserve">. </w:t>
            </w:r>
          </w:p>
          <w:p w:rsidR="005F7489" w:rsidRDefault="005F7489" w:rsidP="00C573F7">
            <w:pPr>
              <w:autoSpaceDE w:val="0"/>
              <w:autoSpaceDN w:val="0"/>
              <w:adjustRightInd w:val="0"/>
              <w:jc w:val="both"/>
              <w:rPr>
                <w:sz w:val="22"/>
                <w:szCs w:val="22"/>
              </w:rPr>
            </w:pPr>
            <w:r>
              <w:rPr>
                <w:sz w:val="22"/>
                <w:szCs w:val="22"/>
              </w:rPr>
              <w:t xml:space="preserve">Rengiamas Direktyvos perkėlimo į nacionalinę teisę teisės aktų projektų </w:t>
            </w:r>
            <w:r w:rsidR="00DC149E">
              <w:rPr>
                <w:sz w:val="22"/>
                <w:szCs w:val="22"/>
              </w:rPr>
              <w:t>ir įgyvendinimo priemonių planų paketas, kurių</w:t>
            </w:r>
            <w:r>
              <w:rPr>
                <w:sz w:val="22"/>
                <w:szCs w:val="22"/>
              </w:rPr>
              <w:t xml:space="preserve"> svarstymo ir priėmimo procedūros vyks visus metus.</w:t>
            </w:r>
          </w:p>
          <w:p w:rsidR="00AA7DAF" w:rsidRPr="00C573F7" w:rsidRDefault="00AA7DAF" w:rsidP="00C573F7">
            <w:pPr>
              <w:autoSpaceDE w:val="0"/>
              <w:autoSpaceDN w:val="0"/>
              <w:adjustRightInd w:val="0"/>
              <w:jc w:val="both"/>
              <w:rPr>
                <w:sz w:val="22"/>
                <w:szCs w:val="22"/>
              </w:rPr>
            </w:pPr>
            <w:r w:rsidRPr="00C573F7">
              <w:rPr>
                <w:sz w:val="22"/>
                <w:szCs w:val="22"/>
              </w:rPr>
              <w:t xml:space="preserve">Asociacija sieks, kad </w:t>
            </w:r>
            <w:r>
              <w:rPr>
                <w:sz w:val="22"/>
                <w:szCs w:val="22"/>
              </w:rPr>
              <w:t>energijos vartojimo efektyvumo</w:t>
            </w:r>
            <w:r w:rsidRPr="00C573F7">
              <w:rPr>
                <w:b/>
                <w:sz w:val="22"/>
                <w:szCs w:val="22"/>
              </w:rPr>
              <w:t xml:space="preserve"> </w:t>
            </w:r>
            <w:r w:rsidRPr="00C573F7">
              <w:rPr>
                <w:sz w:val="22"/>
                <w:szCs w:val="22"/>
              </w:rPr>
              <w:t>įstatymo nuostatos būtų pilna apimtimi įtrauktos į jo įgyvendinimą lydinčius teisės aktus, kad šie teisės aktai atitiktų teisingumo, protingumo bei teisės aktų harmonizavimo principus, nediskriminuotų šilumos ūkio sektoriuje veikiančių ūkio subjektų ir vartotojų, o jų įgyvendinimo bei skatinimo mechanizmai būtų efektyviai panaudoti šilumos ūkio sektoriuje.</w:t>
            </w:r>
          </w:p>
          <w:p w:rsidR="005F7489" w:rsidRPr="00C573F7" w:rsidRDefault="005F7489" w:rsidP="00C573F7">
            <w:pPr>
              <w:ind w:firstLine="459"/>
              <w:jc w:val="both"/>
              <w:rPr>
                <w:sz w:val="22"/>
                <w:szCs w:val="22"/>
              </w:rPr>
            </w:pPr>
            <w:r w:rsidRPr="00C573F7">
              <w:rPr>
                <w:sz w:val="22"/>
                <w:szCs w:val="22"/>
              </w:rPr>
              <w:t>Asociacijos administracijos, narių deleguoti atstovai, pagal poreikius samdomi ekspertai:</w:t>
            </w:r>
          </w:p>
          <w:p w:rsidR="005F7489" w:rsidRPr="00C573F7" w:rsidRDefault="005F7489" w:rsidP="00962CE4">
            <w:pPr>
              <w:numPr>
                <w:ilvl w:val="0"/>
                <w:numId w:val="9"/>
              </w:numPr>
              <w:ind w:left="317"/>
              <w:jc w:val="both"/>
              <w:rPr>
                <w:sz w:val="22"/>
                <w:szCs w:val="22"/>
              </w:rPr>
            </w:pPr>
            <w:r w:rsidRPr="00C573F7">
              <w:rPr>
                <w:sz w:val="22"/>
                <w:szCs w:val="22"/>
              </w:rPr>
              <w:t>dalyvaus (pagal galimybes) institucijų sudaromų darbo grupių veikloje,</w:t>
            </w:r>
          </w:p>
          <w:p w:rsidR="005F7489" w:rsidRPr="00C573F7" w:rsidRDefault="005F7489" w:rsidP="00962CE4">
            <w:pPr>
              <w:numPr>
                <w:ilvl w:val="0"/>
                <w:numId w:val="9"/>
              </w:numPr>
              <w:ind w:left="317"/>
              <w:jc w:val="both"/>
              <w:rPr>
                <w:sz w:val="22"/>
                <w:szCs w:val="22"/>
              </w:rPr>
            </w:pPr>
            <w:r w:rsidRPr="00C573F7">
              <w:rPr>
                <w:sz w:val="22"/>
                <w:szCs w:val="22"/>
              </w:rPr>
              <w:t>analizuos valstybės institucijų ar darbo grupių parengtus teisės aktų projektus, rengs ir teiks projektams pastabas bei  pasiūlymus, esant reikalui rengs ir teiks alternatyvius teisės aktų projektus,</w:t>
            </w:r>
          </w:p>
          <w:p w:rsidR="005F7489" w:rsidRPr="00C573F7" w:rsidRDefault="005F7489" w:rsidP="00962CE4">
            <w:pPr>
              <w:numPr>
                <w:ilvl w:val="0"/>
                <w:numId w:val="9"/>
              </w:numPr>
              <w:tabs>
                <w:tab w:val="left" w:pos="-10740"/>
                <w:tab w:val="left" w:pos="317"/>
              </w:tabs>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5F7489" w:rsidRPr="00C573F7" w:rsidTr="00C12557">
        <w:tc>
          <w:tcPr>
            <w:tcW w:w="817" w:type="dxa"/>
          </w:tcPr>
          <w:p w:rsidR="005F7489" w:rsidRPr="00C573F7" w:rsidRDefault="005F7489" w:rsidP="00C573F7">
            <w:pPr>
              <w:jc w:val="center"/>
              <w:rPr>
                <w:sz w:val="22"/>
                <w:szCs w:val="22"/>
              </w:rPr>
            </w:pPr>
            <w:r>
              <w:rPr>
                <w:sz w:val="22"/>
                <w:szCs w:val="22"/>
              </w:rPr>
              <w:t>1.6.1.</w:t>
            </w:r>
          </w:p>
        </w:tc>
        <w:tc>
          <w:tcPr>
            <w:tcW w:w="2835" w:type="dxa"/>
          </w:tcPr>
          <w:p w:rsidR="005F7489" w:rsidRPr="005F7489" w:rsidRDefault="005F7489" w:rsidP="00C573F7">
            <w:pPr>
              <w:rPr>
                <w:b/>
                <w:sz w:val="22"/>
                <w:szCs w:val="22"/>
              </w:rPr>
            </w:pPr>
            <w:r w:rsidRPr="005F7489">
              <w:rPr>
                <w:b/>
              </w:rPr>
              <w:t>Energijos efektyvumo įstatymas ir jo lydimieji teisės akta</w:t>
            </w:r>
            <w:r>
              <w:rPr>
                <w:b/>
              </w:rPr>
              <w:t>i</w:t>
            </w:r>
          </w:p>
        </w:tc>
        <w:tc>
          <w:tcPr>
            <w:tcW w:w="6416" w:type="dxa"/>
            <w:vMerge/>
          </w:tcPr>
          <w:p w:rsidR="005F7489" w:rsidRPr="00C573F7" w:rsidRDefault="005F7489" w:rsidP="00C573F7">
            <w:pPr>
              <w:autoSpaceDE w:val="0"/>
              <w:autoSpaceDN w:val="0"/>
              <w:adjustRightInd w:val="0"/>
              <w:jc w:val="both"/>
              <w:rPr>
                <w:sz w:val="22"/>
                <w:szCs w:val="22"/>
              </w:rPr>
            </w:pPr>
          </w:p>
        </w:tc>
      </w:tr>
      <w:tr w:rsidR="005F7489" w:rsidRPr="00C573F7" w:rsidTr="00C12557">
        <w:tc>
          <w:tcPr>
            <w:tcW w:w="817" w:type="dxa"/>
          </w:tcPr>
          <w:p w:rsidR="005F7489" w:rsidRPr="00C573F7" w:rsidRDefault="005F7489" w:rsidP="00C573F7">
            <w:pPr>
              <w:jc w:val="center"/>
              <w:rPr>
                <w:sz w:val="22"/>
                <w:szCs w:val="22"/>
              </w:rPr>
            </w:pPr>
            <w:r>
              <w:rPr>
                <w:sz w:val="22"/>
                <w:szCs w:val="22"/>
              </w:rPr>
              <w:t>1.6.2.</w:t>
            </w:r>
          </w:p>
        </w:tc>
        <w:tc>
          <w:tcPr>
            <w:tcW w:w="2835" w:type="dxa"/>
          </w:tcPr>
          <w:p w:rsidR="005F7489" w:rsidRPr="00DC149E" w:rsidRDefault="005F7489" w:rsidP="00C573F7">
            <w:pPr>
              <w:rPr>
                <w:b/>
                <w:sz w:val="22"/>
                <w:szCs w:val="22"/>
              </w:rPr>
            </w:pPr>
            <w:r w:rsidRPr="00DC149E">
              <w:rPr>
                <w:b/>
              </w:rPr>
              <w:t>Energijos vartojimo efektyvumo veiksmų plan</w:t>
            </w:r>
            <w:r w:rsidR="00DC149E" w:rsidRPr="00DC149E">
              <w:rPr>
                <w:b/>
              </w:rPr>
              <w:t>as</w:t>
            </w:r>
          </w:p>
        </w:tc>
        <w:tc>
          <w:tcPr>
            <w:tcW w:w="6416" w:type="dxa"/>
            <w:vMerge/>
          </w:tcPr>
          <w:p w:rsidR="005F7489" w:rsidRPr="00C573F7" w:rsidRDefault="005F7489" w:rsidP="00C573F7">
            <w:pPr>
              <w:autoSpaceDE w:val="0"/>
              <w:autoSpaceDN w:val="0"/>
              <w:adjustRightInd w:val="0"/>
              <w:jc w:val="both"/>
              <w:rPr>
                <w:sz w:val="22"/>
                <w:szCs w:val="22"/>
              </w:rPr>
            </w:pPr>
          </w:p>
        </w:tc>
      </w:tr>
      <w:tr w:rsidR="00071B01" w:rsidRPr="00C573F7" w:rsidTr="00C12557">
        <w:tc>
          <w:tcPr>
            <w:tcW w:w="817" w:type="dxa"/>
          </w:tcPr>
          <w:p w:rsidR="00071B01" w:rsidRPr="00C573F7" w:rsidRDefault="00EA047E" w:rsidP="00C573F7">
            <w:pPr>
              <w:jc w:val="center"/>
              <w:rPr>
                <w:sz w:val="22"/>
                <w:szCs w:val="22"/>
              </w:rPr>
            </w:pPr>
            <w:r w:rsidRPr="00C573F7">
              <w:rPr>
                <w:sz w:val="22"/>
                <w:szCs w:val="22"/>
              </w:rPr>
              <w:t>1.</w:t>
            </w:r>
            <w:r w:rsidR="00071B01" w:rsidRPr="00C573F7">
              <w:rPr>
                <w:sz w:val="22"/>
                <w:szCs w:val="22"/>
              </w:rPr>
              <w:t>7.</w:t>
            </w:r>
          </w:p>
        </w:tc>
        <w:tc>
          <w:tcPr>
            <w:tcW w:w="2835" w:type="dxa"/>
          </w:tcPr>
          <w:p w:rsidR="00071B01" w:rsidRPr="00C573F7" w:rsidRDefault="00071B01" w:rsidP="00C573F7">
            <w:pPr>
              <w:rPr>
                <w:sz w:val="22"/>
                <w:szCs w:val="22"/>
              </w:rPr>
            </w:pPr>
            <w:r w:rsidRPr="00C573F7">
              <w:rPr>
                <w:sz w:val="22"/>
                <w:szCs w:val="22"/>
              </w:rPr>
              <w:t xml:space="preserve">ES </w:t>
            </w:r>
            <w:r w:rsidRPr="00C573F7">
              <w:rPr>
                <w:b/>
                <w:sz w:val="22"/>
                <w:szCs w:val="22"/>
              </w:rPr>
              <w:t xml:space="preserve">Direktyvos </w:t>
            </w:r>
            <w:r w:rsidRPr="00C573F7">
              <w:rPr>
                <w:sz w:val="22"/>
                <w:szCs w:val="22"/>
              </w:rPr>
              <w:t>2004/22/EB „</w:t>
            </w:r>
            <w:r w:rsidRPr="00C573F7">
              <w:rPr>
                <w:i/>
                <w:sz w:val="22"/>
                <w:szCs w:val="22"/>
              </w:rPr>
              <w:t>Dėl matavimo priemonių</w:t>
            </w:r>
            <w:r w:rsidRPr="00C573F7">
              <w:rPr>
                <w:sz w:val="22"/>
                <w:szCs w:val="22"/>
              </w:rPr>
              <w:t>“</w:t>
            </w:r>
            <w:r w:rsidRPr="00C573F7">
              <w:rPr>
                <w:b/>
                <w:bCs/>
                <w:sz w:val="22"/>
                <w:szCs w:val="22"/>
              </w:rPr>
              <w:t xml:space="preserve"> ir jos įgyvendinimą lydinčių Lietuvos Respublikos teisės aktų </w:t>
            </w:r>
            <w:r w:rsidRPr="00C573F7">
              <w:rPr>
                <w:b/>
                <w:sz w:val="22"/>
                <w:szCs w:val="22"/>
              </w:rPr>
              <w:t>analizė ir taikymo praktika</w:t>
            </w:r>
          </w:p>
        </w:tc>
        <w:tc>
          <w:tcPr>
            <w:tcW w:w="6416" w:type="dxa"/>
          </w:tcPr>
          <w:p w:rsidR="00071B01" w:rsidRPr="00C573F7" w:rsidRDefault="00071B01" w:rsidP="008D57D0">
            <w:pPr>
              <w:ind w:firstLine="34"/>
              <w:jc w:val="both"/>
              <w:rPr>
                <w:sz w:val="22"/>
                <w:szCs w:val="22"/>
              </w:rPr>
            </w:pPr>
            <w:r w:rsidRPr="00C573F7">
              <w:rPr>
                <w:sz w:val="22"/>
                <w:szCs w:val="22"/>
              </w:rPr>
              <w:t>Šilumos tiekimo įmonės nuolatos susiduria su Direktyvos taikymo ir nuostatų išaiškinimo, perkėlimo į nacionalinę teisę bei įgyvendinimu praktikoje problemomis diegiant apskaitos prietaisų rodmenų nuotolinio perdavimo sistemas.</w:t>
            </w:r>
          </w:p>
          <w:p w:rsidR="00071B01" w:rsidRPr="00C573F7" w:rsidRDefault="00071B01" w:rsidP="008D57D0">
            <w:pPr>
              <w:ind w:firstLine="34"/>
              <w:jc w:val="both"/>
              <w:rPr>
                <w:sz w:val="22"/>
                <w:szCs w:val="22"/>
              </w:rPr>
            </w:pPr>
            <w:r w:rsidRPr="00C573F7">
              <w:rPr>
                <w:sz w:val="22"/>
                <w:szCs w:val="22"/>
              </w:rPr>
              <w:t>Asociacija sieks, kad valstybės institucijų atsakingi asmenys pateiktų išsamią informaciją ir paaiškinimus apie Direktyvos ir jos nuostatų perkėlimo į nacionalinę teisę lydinčių teisės aktų nuostatas ir reikalavimus į kuriuos būtina atsižvelgti šilumos tiekimo įmonėms ir įrangos tiekėjams rengiant ir įgyvendinant apskaitos prietaisų rodmenų nuotolinio perdavimo sistemų projektus.</w:t>
            </w:r>
          </w:p>
          <w:p w:rsidR="00071B01" w:rsidRPr="00C573F7" w:rsidRDefault="00071B01" w:rsidP="008D57D0">
            <w:pPr>
              <w:ind w:firstLine="34"/>
              <w:jc w:val="both"/>
              <w:rPr>
                <w:sz w:val="22"/>
                <w:szCs w:val="22"/>
              </w:rPr>
            </w:pPr>
            <w:r w:rsidRPr="00C573F7">
              <w:rPr>
                <w:sz w:val="22"/>
                <w:szCs w:val="22"/>
              </w:rPr>
              <w:t xml:space="preserve">Tuo tikslu asociacijos administracijos, narių deleguoti atstovai, pagal </w:t>
            </w:r>
            <w:r w:rsidRPr="00C573F7">
              <w:rPr>
                <w:sz w:val="22"/>
                <w:szCs w:val="22"/>
              </w:rPr>
              <w:lastRenderedPageBreak/>
              <w:t>poreikius samdomi ekspertai:</w:t>
            </w:r>
          </w:p>
          <w:p w:rsidR="00071B01" w:rsidRPr="00C573F7" w:rsidRDefault="00071B01" w:rsidP="00962CE4">
            <w:pPr>
              <w:numPr>
                <w:ilvl w:val="0"/>
                <w:numId w:val="5"/>
              </w:numPr>
              <w:ind w:left="317"/>
              <w:jc w:val="both"/>
              <w:rPr>
                <w:sz w:val="22"/>
                <w:szCs w:val="22"/>
              </w:rPr>
            </w:pPr>
            <w:r w:rsidRPr="00C573F7">
              <w:rPr>
                <w:sz w:val="22"/>
                <w:szCs w:val="22"/>
              </w:rPr>
              <w:t>dalyvaus (pagal galimybes) institucijų sudaromų darbo grupių veikloje,</w:t>
            </w:r>
          </w:p>
          <w:p w:rsidR="00071B01" w:rsidRPr="00C573F7" w:rsidRDefault="00071B01" w:rsidP="00962CE4">
            <w:pPr>
              <w:numPr>
                <w:ilvl w:val="0"/>
                <w:numId w:val="5"/>
              </w:numPr>
              <w:ind w:left="317"/>
              <w:jc w:val="both"/>
              <w:rPr>
                <w:sz w:val="22"/>
                <w:szCs w:val="22"/>
              </w:rPr>
            </w:pPr>
            <w:r w:rsidRPr="00C573F7">
              <w:rPr>
                <w:sz w:val="22"/>
                <w:szCs w:val="22"/>
              </w:rPr>
              <w:t>analizuos valstybės institucijų ar darbo grupių parengtus teisės aktų projektus, rengs ir teiks projektams pastabas bei  pasiūlymus, esant reikalui rengs ir teiks alternatyvius teisės aktų projektus,</w:t>
            </w:r>
          </w:p>
          <w:p w:rsidR="00071B01" w:rsidRPr="00C573F7" w:rsidRDefault="00071B01" w:rsidP="00962CE4">
            <w:pPr>
              <w:numPr>
                <w:ilvl w:val="0"/>
                <w:numId w:val="5"/>
              </w:numPr>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DC149E" w:rsidRPr="00C573F7" w:rsidTr="00C12557">
        <w:tc>
          <w:tcPr>
            <w:tcW w:w="817" w:type="dxa"/>
          </w:tcPr>
          <w:p w:rsidR="00DC149E" w:rsidRPr="00C573F7" w:rsidRDefault="00DC149E" w:rsidP="00C573F7">
            <w:pPr>
              <w:jc w:val="center"/>
              <w:rPr>
                <w:sz w:val="22"/>
                <w:szCs w:val="22"/>
              </w:rPr>
            </w:pPr>
            <w:r w:rsidRPr="00C573F7">
              <w:rPr>
                <w:sz w:val="22"/>
                <w:szCs w:val="22"/>
              </w:rPr>
              <w:lastRenderedPageBreak/>
              <w:t>1.8</w:t>
            </w:r>
          </w:p>
        </w:tc>
        <w:tc>
          <w:tcPr>
            <w:tcW w:w="2835" w:type="dxa"/>
          </w:tcPr>
          <w:p w:rsidR="00DC149E" w:rsidRDefault="00DC149E" w:rsidP="00DC149E">
            <w:pPr>
              <w:rPr>
                <w:b/>
                <w:sz w:val="22"/>
                <w:szCs w:val="22"/>
              </w:rPr>
            </w:pPr>
            <w:r>
              <w:rPr>
                <w:b/>
                <w:sz w:val="22"/>
                <w:szCs w:val="22"/>
              </w:rPr>
              <w:t>Nacionalinė energetiko</w:t>
            </w:r>
            <w:r w:rsidRPr="00C573F7">
              <w:rPr>
                <w:b/>
                <w:sz w:val="22"/>
                <w:szCs w:val="22"/>
              </w:rPr>
              <w:t xml:space="preserve">s </w:t>
            </w:r>
            <w:r>
              <w:rPr>
                <w:b/>
                <w:sz w:val="22"/>
                <w:szCs w:val="22"/>
              </w:rPr>
              <w:t>strategija</w:t>
            </w:r>
            <w:r w:rsidRPr="00C573F7">
              <w:rPr>
                <w:b/>
                <w:sz w:val="22"/>
                <w:szCs w:val="22"/>
              </w:rPr>
              <w:t xml:space="preserve"> </w:t>
            </w:r>
          </w:p>
          <w:p w:rsidR="00DC149E" w:rsidRPr="00DC149E" w:rsidRDefault="00DC149E" w:rsidP="00DC149E">
            <w:pPr>
              <w:rPr>
                <w:i/>
                <w:sz w:val="22"/>
                <w:szCs w:val="22"/>
              </w:rPr>
            </w:pPr>
            <w:r w:rsidRPr="00DC149E">
              <w:rPr>
                <w:i/>
                <w:sz w:val="22"/>
                <w:szCs w:val="22"/>
              </w:rPr>
              <w:t>(</w:t>
            </w:r>
            <w:r>
              <w:rPr>
                <w:i/>
                <w:sz w:val="22"/>
                <w:szCs w:val="22"/>
              </w:rPr>
              <w:t>rengiami pakeitimų ir papildymų projektai)</w:t>
            </w:r>
          </w:p>
        </w:tc>
        <w:tc>
          <w:tcPr>
            <w:tcW w:w="6416" w:type="dxa"/>
            <w:vMerge w:val="restart"/>
          </w:tcPr>
          <w:p w:rsidR="00DC149E" w:rsidRPr="00C573F7" w:rsidRDefault="00DC149E" w:rsidP="00E961A3">
            <w:pPr>
              <w:tabs>
                <w:tab w:val="left" w:pos="-10740"/>
              </w:tabs>
              <w:ind w:left="34"/>
              <w:jc w:val="both"/>
              <w:rPr>
                <w:sz w:val="22"/>
                <w:szCs w:val="22"/>
              </w:rPr>
            </w:pPr>
            <w:r w:rsidRPr="00C573F7">
              <w:rPr>
                <w:sz w:val="22"/>
                <w:szCs w:val="22"/>
              </w:rPr>
              <w:t xml:space="preserve">LR Vyriausybė ketina tikslinti patvirtintą Nacionalinę energetinės nepriklausomybės strategiją (Strategija). </w:t>
            </w:r>
          </w:p>
          <w:p w:rsidR="00DC149E" w:rsidRPr="00D215D9" w:rsidRDefault="00DC149E" w:rsidP="00E961A3">
            <w:pPr>
              <w:tabs>
                <w:tab w:val="left" w:pos="-10740"/>
              </w:tabs>
              <w:ind w:left="34"/>
              <w:jc w:val="both"/>
              <w:rPr>
                <w:sz w:val="22"/>
                <w:szCs w:val="22"/>
              </w:rPr>
            </w:pPr>
            <w:r w:rsidRPr="00C573F7">
              <w:rPr>
                <w:sz w:val="22"/>
                <w:szCs w:val="22"/>
              </w:rPr>
              <w:t xml:space="preserve">Siekiant, kad Strategijos projektas būtų subalansuotas ir veiksmingas, </w:t>
            </w:r>
            <w:r w:rsidRPr="00D215D9">
              <w:rPr>
                <w:sz w:val="22"/>
                <w:szCs w:val="22"/>
              </w:rPr>
              <w:t>asociacija aktyviai dalyvaus projekto rengime/tikslinime ir teiks savo pastabas bei pasiūlymus.</w:t>
            </w:r>
          </w:p>
          <w:p w:rsidR="00DC149E" w:rsidRPr="00D215D9" w:rsidRDefault="00DC149E" w:rsidP="00FD09C4">
            <w:pPr>
              <w:tabs>
                <w:tab w:val="left" w:pos="-10740"/>
              </w:tabs>
              <w:jc w:val="both"/>
              <w:rPr>
                <w:sz w:val="22"/>
                <w:szCs w:val="22"/>
              </w:rPr>
            </w:pPr>
            <w:r w:rsidRPr="00D215D9">
              <w:rPr>
                <w:sz w:val="22"/>
                <w:szCs w:val="22"/>
              </w:rPr>
              <w:t>Ypatingas Asociacijos dėmesys bus skiriamas numatomiems strategijos punktams:</w:t>
            </w:r>
          </w:p>
          <w:p w:rsidR="00DC149E" w:rsidRPr="00D215D9" w:rsidRDefault="00DC149E" w:rsidP="00FD09C4">
            <w:pPr>
              <w:numPr>
                <w:ilvl w:val="0"/>
                <w:numId w:val="30"/>
              </w:numPr>
              <w:tabs>
                <w:tab w:val="left" w:pos="-10740"/>
              </w:tabs>
              <w:ind w:left="357" w:hanging="357"/>
              <w:jc w:val="both"/>
              <w:rPr>
                <w:sz w:val="22"/>
                <w:szCs w:val="22"/>
              </w:rPr>
            </w:pPr>
            <w:r w:rsidRPr="00D215D9">
              <w:rPr>
                <w:sz w:val="22"/>
                <w:szCs w:val="22"/>
              </w:rPr>
              <w:t>Konkurencija šilumos gamybos sektoriuje reglamentuoti, nepažeidžiant šilumos tiekimo įmonių interesų;</w:t>
            </w:r>
          </w:p>
          <w:p w:rsidR="00DC149E" w:rsidRPr="00D215D9" w:rsidRDefault="00DC149E" w:rsidP="00FD09C4">
            <w:pPr>
              <w:numPr>
                <w:ilvl w:val="0"/>
                <w:numId w:val="30"/>
              </w:numPr>
              <w:tabs>
                <w:tab w:val="left" w:pos="-10740"/>
              </w:tabs>
              <w:ind w:left="357" w:hanging="357"/>
              <w:jc w:val="both"/>
              <w:rPr>
                <w:sz w:val="22"/>
                <w:szCs w:val="22"/>
              </w:rPr>
            </w:pPr>
            <w:r w:rsidRPr="00D215D9">
              <w:rPr>
                <w:sz w:val="22"/>
              </w:rPr>
              <w:t>Šilumos gamybos šaltinių atskyrimo nuo tinklo pasekmių vertinimui;</w:t>
            </w:r>
          </w:p>
          <w:p w:rsidR="00DC149E" w:rsidRPr="00187A74" w:rsidRDefault="00DC149E" w:rsidP="00FD09C4">
            <w:pPr>
              <w:numPr>
                <w:ilvl w:val="0"/>
                <w:numId w:val="30"/>
              </w:numPr>
              <w:tabs>
                <w:tab w:val="left" w:pos="-10740"/>
              </w:tabs>
              <w:ind w:left="357" w:hanging="357"/>
              <w:jc w:val="both"/>
              <w:rPr>
                <w:sz w:val="22"/>
                <w:szCs w:val="22"/>
              </w:rPr>
            </w:pPr>
            <w:r w:rsidRPr="00D215D9">
              <w:rPr>
                <w:sz w:val="22"/>
              </w:rPr>
              <w:t>Šilumos sektoriaus reguliavimo stiprinimas (Asociacijos nuomone, kiekvienas šilumos gamybos, perdavimo, tiekimo etapai yra taip sureguliuoti. Užsienio šalių praktika rodo, kad tik racionalus reguliavimas, priskiriant įmonėms daugiau laisvių sprendimams neišeinant iš racionalių (pagrindinių)</w:t>
            </w:r>
            <w:r w:rsidRPr="00FD09C4">
              <w:rPr>
                <w:sz w:val="22"/>
              </w:rPr>
              <w:t xml:space="preserve"> veiklos kriterijų ribų yra pasiteisinęs</w:t>
            </w:r>
            <w:r>
              <w:rPr>
                <w:sz w:val="22"/>
              </w:rPr>
              <w:t>).</w:t>
            </w:r>
          </w:p>
        </w:tc>
      </w:tr>
      <w:tr w:rsidR="00DC149E" w:rsidRPr="00C573F7" w:rsidTr="00C12557">
        <w:tc>
          <w:tcPr>
            <w:tcW w:w="817" w:type="dxa"/>
          </w:tcPr>
          <w:p w:rsidR="00DC149E" w:rsidRPr="00C573F7" w:rsidRDefault="00DC149E" w:rsidP="00C573F7">
            <w:pPr>
              <w:jc w:val="center"/>
              <w:rPr>
                <w:sz w:val="22"/>
                <w:szCs w:val="22"/>
              </w:rPr>
            </w:pPr>
            <w:r>
              <w:rPr>
                <w:sz w:val="22"/>
                <w:szCs w:val="22"/>
              </w:rPr>
              <w:t>1.8.1.</w:t>
            </w:r>
          </w:p>
        </w:tc>
        <w:tc>
          <w:tcPr>
            <w:tcW w:w="2835" w:type="dxa"/>
          </w:tcPr>
          <w:p w:rsidR="00DC149E" w:rsidRPr="00DC149E" w:rsidRDefault="00DC149E" w:rsidP="00DC149E">
            <w:pPr>
              <w:rPr>
                <w:b/>
                <w:sz w:val="22"/>
                <w:szCs w:val="22"/>
              </w:rPr>
            </w:pPr>
            <w:r w:rsidRPr="00DC149E">
              <w:rPr>
                <w:b/>
                <w:sz w:val="22"/>
                <w:szCs w:val="22"/>
              </w:rPr>
              <w:t>Nacionalinės energetinės nepriklausomybės strategijos įgyvendinimo priemonių planas</w:t>
            </w:r>
          </w:p>
        </w:tc>
        <w:tc>
          <w:tcPr>
            <w:tcW w:w="6416" w:type="dxa"/>
            <w:vMerge/>
          </w:tcPr>
          <w:p w:rsidR="00DC149E" w:rsidRPr="00C573F7" w:rsidRDefault="00DC149E" w:rsidP="00C53B54">
            <w:pPr>
              <w:tabs>
                <w:tab w:val="left" w:pos="-10740"/>
              </w:tabs>
              <w:ind w:left="34" w:firstLine="142"/>
              <w:jc w:val="both"/>
              <w:rPr>
                <w:sz w:val="22"/>
                <w:szCs w:val="22"/>
              </w:rPr>
            </w:pPr>
          </w:p>
        </w:tc>
      </w:tr>
      <w:tr w:rsidR="00071B01" w:rsidRPr="00C573F7" w:rsidTr="00C12557">
        <w:tc>
          <w:tcPr>
            <w:tcW w:w="817" w:type="dxa"/>
          </w:tcPr>
          <w:p w:rsidR="00071B01" w:rsidRPr="00C573F7" w:rsidRDefault="00071B01" w:rsidP="00C573F7">
            <w:pPr>
              <w:jc w:val="center"/>
              <w:rPr>
                <w:sz w:val="22"/>
                <w:szCs w:val="22"/>
              </w:rPr>
            </w:pPr>
            <w:r w:rsidRPr="00C573F7">
              <w:rPr>
                <w:sz w:val="22"/>
                <w:szCs w:val="22"/>
              </w:rPr>
              <w:t>1.9</w:t>
            </w:r>
            <w:r w:rsidR="008D7F42">
              <w:rPr>
                <w:sz w:val="22"/>
                <w:szCs w:val="22"/>
              </w:rPr>
              <w:t>.</w:t>
            </w:r>
          </w:p>
        </w:tc>
        <w:tc>
          <w:tcPr>
            <w:tcW w:w="2835" w:type="dxa"/>
          </w:tcPr>
          <w:p w:rsidR="00071B01" w:rsidRPr="00E961A3" w:rsidRDefault="00071B01" w:rsidP="00735823">
            <w:pPr>
              <w:rPr>
                <w:b/>
                <w:sz w:val="22"/>
                <w:szCs w:val="22"/>
              </w:rPr>
            </w:pPr>
            <w:r w:rsidRPr="00E961A3">
              <w:rPr>
                <w:b/>
                <w:sz w:val="22"/>
                <w:szCs w:val="22"/>
              </w:rPr>
              <w:t>Teisės akto</w:t>
            </w:r>
            <w:r w:rsidRPr="00E961A3">
              <w:rPr>
                <w:b/>
                <w:caps/>
                <w:sz w:val="22"/>
                <w:szCs w:val="22"/>
              </w:rPr>
              <w:t xml:space="preserve"> </w:t>
            </w:r>
            <w:r w:rsidRPr="00E961A3">
              <w:rPr>
                <w:b/>
                <w:sz w:val="22"/>
                <w:szCs w:val="22"/>
              </w:rPr>
              <w:t>„KIETOJO BIOKURO APSKAITOS ENERGIJOS GAMYBOS ŠALTINIUOSE TAISYKLĖS</w:t>
            </w:r>
            <w:r w:rsidRPr="00E961A3">
              <w:rPr>
                <w:b/>
                <w:caps/>
                <w:sz w:val="22"/>
                <w:szCs w:val="22"/>
              </w:rPr>
              <w:t xml:space="preserve">” </w:t>
            </w:r>
            <w:r w:rsidR="00735823" w:rsidRPr="00E961A3">
              <w:rPr>
                <w:b/>
                <w:sz w:val="22"/>
                <w:szCs w:val="22"/>
              </w:rPr>
              <w:t>taikymo praktika</w:t>
            </w:r>
            <w:r w:rsidRPr="00E961A3">
              <w:rPr>
                <w:b/>
                <w:sz w:val="22"/>
                <w:szCs w:val="22"/>
              </w:rPr>
              <w:t xml:space="preserve"> </w:t>
            </w:r>
          </w:p>
        </w:tc>
        <w:tc>
          <w:tcPr>
            <w:tcW w:w="6416" w:type="dxa"/>
          </w:tcPr>
          <w:p w:rsidR="00071B01" w:rsidRPr="00C573F7" w:rsidRDefault="008D57D0" w:rsidP="008D57D0">
            <w:pPr>
              <w:ind w:firstLine="34"/>
              <w:jc w:val="both"/>
              <w:rPr>
                <w:sz w:val="22"/>
                <w:szCs w:val="22"/>
              </w:rPr>
            </w:pPr>
            <w:r>
              <w:rPr>
                <w:sz w:val="22"/>
                <w:szCs w:val="22"/>
              </w:rPr>
              <w:t xml:space="preserve">Esant reikalui </w:t>
            </w:r>
            <w:r w:rsidR="00E961A3">
              <w:rPr>
                <w:sz w:val="22"/>
                <w:szCs w:val="22"/>
              </w:rPr>
              <w:t>Asociacija teiks metodinę paramą, atsakingų institucijų išaiškinimus dėl pr</w:t>
            </w:r>
            <w:r w:rsidR="00ED777B">
              <w:rPr>
                <w:sz w:val="22"/>
                <w:szCs w:val="22"/>
              </w:rPr>
              <w:t>o</w:t>
            </w:r>
            <w:r w:rsidR="00E961A3">
              <w:rPr>
                <w:sz w:val="22"/>
                <w:szCs w:val="22"/>
              </w:rPr>
              <w:t>bleminių klausimų praktikos, teiks pasiūlymus dėl Taisyklių</w:t>
            </w:r>
            <w:r w:rsidR="00071B01" w:rsidRPr="00C573F7">
              <w:rPr>
                <w:sz w:val="22"/>
                <w:szCs w:val="22"/>
              </w:rPr>
              <w:t xml:space="preserve"> </w:t>
            </w:r>
            <w:r w:rsidR="00E961A3">
              <w:rPr>
                <w:sz w:val="22"/>
                <w:szCs w:val="22"/>
              </w:rPr>
              <w:t>tobulinimo</w:t>
            </w:r>
            <w:r>
              <w:rPr>
                <w:sz w:val="22"/>
                <w:szCs w:val="22"/>
              </w:rPr>
              <w:t xml:space="preserve"> </w:t>
            </w:r>
            <w:r w:rsidR="00E961A3">
              <w:rPr>
                <w:sz w:val="22"/>
                <w:szCs w:val="22"/>
              </w:rPr>
              <w:t>ir koregavimo</w:t>
            </w:r>
            <w:r w:rsidR="00071B01" w:rsidRPr="00C573F7">
              <w:rPr>
                <w:sz w:val="22"/>
                <w:szCs w:val="22"/>
              </w:rPr>
              <w:t xml:space="preserve"> atsižvelgiant į energijos gamybos įmonių pastabas ir rekomendacijas.</w:t>
            </w:r>
          </w:p>
          <w:p w:rsidR="00071B01" w:rsidRPr="00C573F7" w:rsidRDefault="00071B01" w:rsidP="00C573F7">
            <w:pPr>
              <w:ind w:firstLine="721"/>
              <w:jc w:val="both"/>
              <w:rPr>
                <w:b/>
                <w:sz w:val="22"/>
                <w:szCs w:val="22"/>
              </w:rPr>
            </w:pPr>
          </w:p>
        </w:tc>
      </w:tr>
      <w:tr w:rsidR="00071B01" w:rsidRPr="00C573F7" w:rsidTr="00C12557">
        <w:tc>
          <w:tcPr>
            <w:tcW w:w="817" w:type="dxa"/>
          </w:tcPr>
          <w:p w:rsidR="00071B01" w:rsidRPr="00C573F7" w:rsidRDefault="00071B01" w:rsidP="00C573F7">
            <w:pPr>
              <w:jc w:val="center"/>
              <w:rPr>
                <w:sz w:val="22"/>
                <w:szCs w:val="22"/>
              </w:rPr>
            </w:pPr>
            <w:r w:rsidRPr="00C573F7">
              <w:rPr>
                <w:sz w:val="22"/>
                <w:szCs w:val="22"/>
              </w:rPr>
              <w:t>1.10</w:t>
            </w:r>
            <w:r w:rsidR="00EA047E" w:rsidRPr="00C573F7">
              <w:rPr>
                <w:sz w:val="22"/>
                <w:szCs w:val="22"/>
              </w:rPr>
              <w:t>.</w:t>
            </w:r>
          </w:p>
        </w:tc>
        <w:tc>
          <w:tcPr>
            <w:tcW w:w="2835" w:type="dxa"/>
          </w:tcPr>
          <w:p w:rsidR="00071B01" w:rsidRPr="00C573F7" w:rsidRDefault="00071B01" w:rsidP="00C573F7">
            <w:pPr>
              <w:textAlignment w:val="top"/>
              <w:rPr>
                <w:b/>
                <w:bCs/>
                <w:sz w:val="22"/>
                <w:szCs w:val="22"/>
              </w:rPr>
            </w:pPr>
            <w:r w:rsidRPr="00C573F7">
              <w:rPr>
                <w:b/>
                <w:bCs/>
                <w:sz w:val="22"/>
                <w:szCs w:val="22"/>
              </w:rPr>
              <w:t>Energeti</w:t>
            </w:r>
            <w:r w:rsidR="00E961A3">
              <w:rPr>
                <w:b/>
                <w:bCs/>
                <w:sz w:val="22"/>
                <w:szCs w:val="22"/>
              </w:rPr>
              <w:t>kos įstatymas, jo</w:t>
            </w:r>
            <w:r w:rsidR="00AA7DAF">
              <w:rPr>
                <w:b/>
                <w:bCs/>
                <w:sz w:val="22"/>
                <w:szCs w:val="22"/>
              </w:rPr>
              <w:t xml:space="preserve"> pakeitimo įstatymai</w:t>
            </w:r>
            <w:r w:rsidRPr="00C573F7">
              <w:rPr>
                <w:b/>
                <w:bCs/>
                <w:sz w:val="22"/>
                <w:szCs w:val="22"/>
              </w:rPr>
              <w:t xml:space="preserve"> </w:t>
            </w:r>
            <w:r w:rsidR="00AA7DAF">
              <w:rPr>
                <w:sz w:val="22"/>
                <w:szCs w:val="22"/>
              </w:rPr>
              <w:t>ir jų</w:t>
            </w:r>
            <w:r w:rsidRPr="00C573F7">
              <w:rPr>
                <w:sz w:val="22"/>
                <w:szCs w:val="22"/>
              </w:rPr>
              <w:t xml:space="preserve"> įgyvendinimą lydinčių teisės aktų </w:t>
            </w:r>
            <w:r w:rsidRPr="00C573F7">
              <w:rPr>
                <w:b/>
                <w:sz w:val="22"/>
                <w:szCs w:val="22"/>
              </w:rPr>
              <w:t>analizė ir taikymo praktika</w:t>
            </w:r>
          </w:p>
          <w:p w:rsidR="00071B01" w:rsidRPr="00C573F7" w:rsidRDefault="00071B01" w:rsidP="00C573F7">
            <w:pPr>
              <w:rPr>
                <w:sz w:val="22"/>
                <w:szCs w:val="22"/>
              </w:rPr>
            </w:pPr>
          </w:p>
        </w:tc>
        <w:tc>
          <w:tcPr>
            <w:tcW w:w="6416" w:type="dxa"/>
          </w:tcPr>
          <w:p w:rsidR="00071B01" w:rsidRDefault="008D57D0" w:rsidP="008D57D0">
            <w:pPr>
              <w:jc w:val="both"/>
              <w:rPr>
                <w:bCs/>
                <w:sz w:val="22"/>
                <w:szCs w:val="22"/>
              </w:rPr>
            </w:pPr>
            <w:r>
              <w:rPr>
                <w:bCs/>
                <w:sz w:val="22"/>
                <w:szCs w:val="22"/>
              </w:rPr>
              <w:t>Į</w:t>
            </w:r>
            <w:r w:rsidR="00AA7DAF">
              <w:rPr>
                <w:bCs/>
                <w:sz w:val="22"/>
                <w:szCs w:val="22"/>
              </w:rPr>
              <w:t>gyvendinant ES direktyvų bei</w:t>
            </w:r>
            <w:r>
              <w:rPr>
                <w:bCs/>
                <w:sz w:val="22"/>
                <w:szCs w:val="22"/>
              </w:rPr>
              <w:t xml:space="preserve"> LRV programines nuostatas tikėtina, kad bus ruošiami ir svarstomi </w:t>
            </w:r>
            <w:r w:rsidRPr="00D40A0E">
              <w:rPr>
                <w:bCs/>
                <w:sz w:val="22"/>
                <w:szCs w:val="22"/>
              </w:rPr>
              <w:t>Energetikos įstatymo pakeitimo įstatym</w:t>
            </w:r>
            <w:r w:rsidR="00D40A0E" w:rsidRPr="00D40A0E">
              <w:rPr>
                <w:bCs/>
                <w:sz w:val="22"/>
                <w:szCs w:val="22"/>
              </w:rPr>
              <w:t>ų projektai.</w:t>
            </w:r>
          </w:p>
          <w:p w:rsidR="00D40A0E" w:rsidRPr="00C573F7" w:rsidRDefault="00D40A0E" w:rsidP="00D40A0E">
            <w:pPr>
              <w:ind w:firstLine="34"/>
              <w:jc w:val="both"/>
              <w:rPr>
                <w:sz w:val="22"/>
                <w:szCs w:val="22"/>
              </w:rPr>
            </w:pPr>
            <w:r w:rsidRPr="00C573F7">
              <w:rPr>
                <w:sz w:val="22"/>
                <w:szCs w:val="22"/>
              </w:rPr>
              <w:t>Tuo tikslu asociacijos administracijos, narių deleguoti atstovai, pagal poreikius samdomi ekspertai:</w:t>
            </w:r>
          </w:p>
          <w:p w:rsidR="00D40A0E" w:rsidRPr="00C573F7" w:rsidRDefault="00D40A0E" w:rsidP="00962CE4">
            <w:pPr>
              <w:numPr>
                <w:ilvl w:val="0"/>
                <w:numId w:val="10"/>
              </w:numPr>
              <w:tabs>
                <w:tab w:val="left" w:pos="-8047"/>
              </w:tabs>
              <w:ind w:left="317"/>
              <w:jc w:val="both"/>
              <w:rPr>
                <w:sz w:val="22"/>
                <w:szCs w:val="22"/>
              </w:rPr>
            </w:pPr>
            <w:r w:rsidRPr="00C573F7">
              <w:rPr>
                <w:sz w:val="22"/>
                <w:szCs w:val="22"/>
              </w:rPr>
              <w:t>dalyvaus (pagal galimybes) institucijų sudaromų darbo grupių veikloje,</w:t>
            </w:r>
          </w:p>
          <w:p w:rsidR="00D40A0E" w:rsidRPr="00C573F7" w:rsidRDefault="00D40A0E" w:rsidP="00962CE4">
            <w:pPr>
              <w:numPr>
                <w:ilvl w:val="0"/>
                <w:numId w:val="10"/>
              </w:numPr>
              <w:tabs>
                <w:tab w:val="left" w:pos="-8047"/>
              </w:tabs>
              <w:ind w:left="317"/>
              <w:jc w:val="both"/>
              <w:rPr>
                <w:bCs/>
                <w:sz w:val="22"/>
                <w:szCs w:val="22"/>
              </w:rPr>
            </w:pPr>
            <w:r w:rsidRPr="00C573F7">
              <w:rPr>
                <w:sz w:val="22"/>
                <w:szCs w:val="22"/>
              </w:rPr>
              <w:t xml:space="preserve">analizuos valstybės institucijų ar darbo grupių parengtus teisės aktų projektus, rengs ir teiks projektams pastabas bei  pasiūlymus, esant reikalui rengs ir teiks alternatyvius teisės aktų projektus, </w:t>
            </w: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071B01" w:rsidRPr="00C573F7" w:rsidTr="00C12557">
        <w:tc>
          <w:tcPr>
            <w:tcW w:w="817" w:type="dxa"/>
          </w:tcPr>
          <w:p w:rsidR="00071B01" w:rsidRPr="00C573F7" w:rsidRDefault="00071B01" w:rsidP="00C573F7">
            <w:pPr>
              <w:jc w:val="center"/>
              <w:rPr>
                <w:sz w:val="22"/>
                <w:szCs w:val="22"/>
              </w:rPr>
            </w:pPr>
            <w:r w:rsidRPr="00C573F7">
              <w:rPr>
                <w:sz w:val="22"/>
                <w:szCs w:val="22"/>
              </w:rPr>
              <w:t>1.11.</w:t>
            </w:r>
          </w:p>
        </w:tc>
        <w:tc>
          <w:tcPr>
            <w:tcW w:w="2835" w:type="dxa"/>
          </w:tcPr>
          <w:p w:rsidR="00071B01" w:rsidRPr="00C573F7" w:rsidRDefault="00071B01" w:rsidP="00C573F7">
            <w:pPr>
              <w:rPr>
                <w:b/>
                <w:sz w:val="22"/>
                <w:szCs w:val="22"/>
              </w:rPr>
            </w:pPr>
            <w:r w:rsidRPr="00C573F7">
              <w:rPr>
                <w:b/>
                <w:sz w:val="22"/>
                <w:szCs w:val="22"/>
              </w:rPr>
              <w:t>Atsinaujinančių išteklių energetikos įstatym</w:t>
            </w:r>
            <w:r w:rsidR="00E961A3">
              <w:rPr>
                <w:b/>
                <w:sz w:val="22"/>
                <w:szCs w:val="22"/>
              </w:rPr>
              <w:t>as, jo pakeitimo įstatymai</w:t>
            </w:r>
            <w:r w:rsidR="00E961A3">
              <w:rPr>
                <w:sz w:val="22"/>
                <w:szCs w:val="22"/>
              </w:rPr>
              <w:t xml:space="preserve"> ir jų</w:t>
            </w:r>
            <w:r w:rsidRPr="00C573F7">
              <w:rPr>
                <w:sz w:val="22"/>
                <w:szCs w:val="22"/>
              </w:rPr>
              <w:t xml:space="preserve"> įgyvendinimą lydinčių teisės aktų </w:t>
            </w:r>
            <w:r w:rsidRPr="00C573F7">
              <w:rPr>
                <w:b/>
                <w:sz w:val="22"/>
                <w:szCs w:val="22"/>
              </w:rPr>
              <w:t>analizė ir taikymo praktika</w:t>
            </w:r>
          </w:p>
        </w:tc>
        <w:tc>
          <w:tcPr>
            <w:tcW w:w="6416" w:type="dxa"/>
          </w:tcPr>
          <w:p w:rsidR="00071B01" w:rsidRPr="00C573F7" w:rsidRDefault="00071B01" w:rsidP="00D40A0E">
            <w:pPr>
              <w:jc w:val="both"/>
              <w:rPr>
                <w:sz w:val="22"/>
                <w:szCs w:val="22"/>
              </w:rPr>
            </w:pPr>
            <w:r w:rsidRPr="00C573F7">
              <w:rPr>
                <w:sz w:val="22"/>
                <w:szCs w:val="22"/>
              </w:rPr>
              <w:t>Asociacija sieks, kad atsinaujinančių išteklių energetikos</w:t>
            </w:r>
            <w:r w:rsidRPr="00C573F7">
              <w:rPr>
                <w:b/>
                <w:sz w:val="22"/>
                <w:szCs w:val="22"/>
              </w:rPr>
              <w:t xml:space="preserve"> </w:t>
            </w:r>
            <w:r w:rsidRPr="00C573F7">
              <w:rPr>
                <w:sz w:val="22"/>
                <w:szCs w:val="22"/>
              </w:rPr>
              <w:t>įstatymo nuostatos būtų pilna apimtimi įtrauktos į jo įgyvendinimą lydinčius teisės aktus, kad šie teisės aktai atitiktų teisingumo, protingumo bei teisės aktų harmonizavimo principus, nediskriminuotų šilumos ūkio sektoriuje veikiančių ūkio subjektų ir vartotojų, o jų įgyvendinimo bei skatinimo mechanizmai būtų efektyviai panaudoti šilumos ūkio sektoriuje.</w:t>
            </w:r>
          </w:p>
          <w:p w:rsidR="00071B01" w:rsidRPr="00C573F7" w:rsidRDefault="00071B01" w:rsidP="00D40A0E">
            <w:pPr>
              <w:ind w:firstLine="34"/>
              <w:jc w:val="both"/>
              <w:rPr>
                <w:sz w:val="22"/>
                <w:szCs w:val="22"/>
              </w:rPr>
            </w:pPr>
            <w:r w:rsidRPr="00C573F7">
              <w:rPr>
                <w:sz w:val="22"/>
                <w:szCs w:val="22"/>
              </w:rPr>
              <w:t>Tuo tikslu asociacijos administracijos, narių deleguoti atstovai, pagal poreikius samdomi ekspertai:</w:t>
            </w:r>
          </w:p>
          <w:p w:rsidR="00071B01" w:rsidRPr="00C573F7" w:rsidRDefault="00071B01" w:rsidP="00962CE4">
            <w:pPr>
              <w:numPr>
                <w:ilvl w:val="0"/>
                <w:numId w:val="2"/>
              </w:numPr>
              <w:tabs>
                <w:tab w:val="left" w:pos="459"/>
              </w:tabs>
              <w:ind w:left="34" w:firstLine="65"/>
              <w:jc w:val="both"/>
              <w:rPr>
                <w:sz w:val="22"/>
                <w:szCs w:val="22"/>
              </w:rPr>
            </w:pPr>
            <w:r w:rsidRPr="00C573F7">
              <w:rPr>
                <w:sz w:val="22"/>
                <w:szCs w:val="22"/>
              </w:rPr>
              <w:t>dalyvaus (pagal galimybes) institucijų sudaromų darbo grupių veikloje,</w:t>
            </w:r>
          </w:p>
          <w:p w:rsidR="00071B01" w:rsidRPr="00C573F7" w:rsidRDefault="00071B01" w:rsidP="00962CE4">
            <w:pPr>
              <w:numPr>
                <w:ilvl w:val="0"/>
                <w:numId w:val="2"/>
              </w:numPr>
              <w:tabs>
                <w:tab w:val="left" w:pos="459"/>
              </w:tabs>
              <w:ind w:left="34" w:firstLine="65"/>
              <w:jc w:val="both"/>
              <w:rPr>
                <w:sz w:val="22"/>
                <w:szCs w:val="22"/>
              </w:rPr>
            </w:pPr>
            <w:r w:rsidRPr="00C573F7">
              <w:rPr>
                <w:sz w:val="22"/>
                <w:szCs w:val="22"/>
              </w:rPr>
              <w:t xml:space="preserve">analizuos valstybės institucijų ar darbo grupių parengtus teisės aktų projektus, rengs ir teiks projektams pastabas bei  pasiūlymus, esant reikalui rengs ir teiks alternatyvius teisės aktų projektus, </w:t>
            </w:r>
            <w:r w:rsidRPr="00C573F7">
              <w:rPr>
                <w:bCs/>
                <w:sz w:val="22"/>
                <w:szCs w:val="22"/>
              </w:rPr>
              <w:lastRenderedPageBreak/>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E961A3" w:rsidRPr="00C573F7" w:rsidTr="00C12557">
        <w:tc>
          <w:tcPr>
            <w:tcW w:w="817" w:type="dxa"/>
          </w:tcPr>
          <w:p w:rsidR="00E961A3" w:rsidRPr="00C573F7" w:rsidRDefault="00E961A3" w:rsidP="00C573F7">
            <w:pPr>
              <w:jc w:val="center"/>
              <w:rPr>
                <w:sz w:val="22"/>
                <w:szCs w:val="22"/>
              </w:rPr>
            </w:pPr>
            <w:r w:rsidRPr="00C573F7">
              <w:rPr>
                <w:sz w:val="22"/>
                <w:szCs w:val="22"/>
              </w:rPr>
              <w:lastRenderedPageBreak/>
              <w:t>1.12</w:t>
            </w:r>
            <w:r w:rsidR="008D7F42">
              <w:rPr>
                <w:sz w:val="22"/>
                <w:szCs w:val="22"/>
              </w:rPr>
              <w:t>.</w:t>
            </w:r>
          </w:p>
        </w:tc>
        <w:tc>
          <w:tcPr>
            <w:tcW w:w="2835" w:type="dxa"/>
          </w:tcPr>
          <w:p w:rsidR="00E961A3" w:rsidRPr="007A5FDB" w:rsidRDefault="00E961A3" w:rsidP="00C235BF">
            <w:pPr>
              <w:rPr>
                <w:b/>
                <w:sz w:val="22"/>
                <w:szCs w:val="22"/>
              </w:rPr>
            </w:pPr>
            <w:r w:rsidRPr="007A5FDB">
              <w:rPr>
                <w:b/>
                <w:sz w:val="22"/>
                <w:szCs w:val="22"/>
                <w:lang w:eastAsia="en-GB"/>
              </w:rPr>
              <w:t>Lietuvos Respublikos energijos išteklių r</w:t>
            </w:r>
            <w:r>
              <w:rPr>
                <w:b/>
                <w:sz w:val="22"/>
                <w:szCs w:val="22"/>
                <w:lang w:eastAsia="en-GB"/>
              </w:rPr>
              <w:t xml:space="preserve">inkos įstatymas, jo pakeitimų įstatymai </w:t>
            </w:r>
            <w:r w:rsidRPr="007F6A55">
              <w:rPr>
                <w:sz w:val="22"/>
                <w:szCs w:val="22"/>
                <w:lang w:eastAsia="en-GB"/>
              </w:rPr>
              <w:t>ir įstatymą įgyvendinantys teisės aktai</w:t>
            </w:r>
            <w:r w:rsidR="007F6A55">
              <w:rPr>
                <w:sz w:val="22"/>
                <w:szCs w:val="22"/>
                <w:lang w:eastAsia="en-GB"/>
              </w:rPr>
              <w:t xml:space="preserve">, jų </w:t>
            </w:r>
            <w:r w:rsidR="007F6A55" w:rsidRPr="00C573F7">
              <w:rPr>
                <w:b/>
                <w:sz w:val="22"/>
                <w:szCs w:val="22"/>
              </w:rPr>
              <w:t>analizė ir taikymo praktika</w:t>
            </w:r>
          </w:p>
        </w:tc>
        <w:tc>
          <w:tcPr>
            <w:tcW w:w="6416" w:type="dxa"/>
          </w:tcPr>
          <w:p w:rsidR="00E961A3" w:rsidRPr="00C573F7" w:rsidRDefault="00E961A3" w:rsidP="00C235BF">
            <w:pPr>
              <w:tabs>
                <w:tab w:val="left" w:pos="593"/>
              </w:tabs>
              <w:ind w:firstLine="34"/>
              <w:jc w:val="both"/>
              <w:rPr>
                <w:sz w:val="22"/>
                <w:szCs w:val="22"/>
              </w:rPr>
            </w:pPr>
            <w:r w:rsidRPr="00C573F7">
              <w:rPr>
                <w:sz w:val="22"/>
                <w:szCs w:val="22"/>
              </w:rPr>
              <w:t>Asociacija sieks, pasitelkus kvalifikuotus ekspertus, atsakingų ministerijų atstovus, dalyvauti darbo grupių</w:t>
            </w:r>
            <w:r>
              <w:rPr>
                <w:sz w:val="22"/>
                <w:szCs w:val="22"/>
              </w:rPr>
              <w:t xml:space="preserve"> susitikimuose kuriose galimai bus rengiami</w:t>
            </w:r>
            <w:r w:rsidRPr="00C573F7">
              <w:rPr>
                <w:sz w:val="22"/>
                <w:szCs w:val="22"/>
              </w:rPr>
              <w:t xml:space="preserve"> šių </w:t>
            </w:r>
            <w:r>
              <w:rPr>
                <w:sz w:val="22"/>
                <w:szCs w:val="22"/>
              </w:rPr>
              <w:t>teisės aktų tobulinimo projektai, tobulinama energijos išteklių biržos veikla ir prekybą atsinaujinančiais energijos ištekliais reglamentuojantys teisės aktai, bei sieks, kad būtų įvertinti teikiami pasiūlymai</w:t>
            </w:r>
            <w:r w:rsidRPr="00C573F7">
              <w:rPr>
                <w:sz w:val="22"/>
                <w:szCs w:val="22"/>
              </w:rPr>
              <w:t>.</w:t>
            </w:r>
          </w:p>
          <w:p w:rsidR="00E961A3" w:rsidRPr="00C573F7" w:rsidRDefault="00E961A3" w:rsidP="00C235BF">
            <w:pPr>
              <w:ind w:firstLine="34"/>
              <w:jc w:val="both"/>
              <w:rPr>
                <w:sz w:val="22"/>
                <w:szCs w:val="22"/>
              </w:rPr>
            </w:pPr>
            <w:r w:rsidRPr="00C573F7">
              <w:rPr>
                <w:sz w:val="22"/>
                <w:szCs w:val="22"/>
              </w:rPr>
              <w:t>Tuo tikslu asociacijos administracijos, narių deleguoti atstovai, pagal poreikius samdomi ekspertai:</w:t>
            </w:r>
          </w:p>
          <w:p w:rsidR="00E961A3" w:rsidRPr="00C573F7" w:rsidRDefault="00E961A3" w:rsidP="00C235BF">
            <w:pPr>
              <w:numPr>
                <w:ilvl w:val="0"/>
                <w:numId w:val="16"/>
              </w:numPr>
              <w:tabs>
                <w:tab w:val="left" w:pos="-7905"/>
              </w:tabs>
              <w:ind w:left="317"/>
              <w:jc w:val="both"/>
              <w:rPr>
                <w:sz w:val="22"/>
                <w:szCs w:val="22"/>
              </w:rPr>
            </w:pPr>
            <w:r w:rsidRPr="00C573F7">
              <w:rPr>
                <w:sz w:val="22"/>
                <w:szCs w:val="22"/>
              </w:rPr>
              <w:t>dalyvaus (pagal galimybes) institucijų sudaromų darbo grupių veikloje,</w:t>
            </w:r>
          </w:p>
          <w:p w:rsidR="00E961A3" w:rsidRDefault="00E961A3" w:rsidP="00C235BF">
            <w:pPr>
              <w:numPr>
                <w:ilvl w:val="0"/>
                <w:numId w:val="16"/>
              </w:numPr>
              <w:tabs>
                <w:tab w:val="left" w:pos="-7905"/>
              </w:tabs>
              <w:ind w:left="317"/>
              <w:jc w:val="both"/>
              <w:rPr>
                <w:sz w:val="22"/>
                <w:szCs w:val="22"/>
              </w:rPr>
            </w:pPr>
            <w:r w:rsidRPr="00C573F7">
              <w:rPr>
                <w:sz w:val="22"/>
                <w:szCs w:val="22"/>
              </w:rPr>
              <w:t>analizuos valstybės institucijų ar darbo grupių parengtus teisės aktų projektus, rengs ir teiks projektams pastabas bei  pasiūlymus, esant reikalui rengs ir teiks alternatyvius teisės aktų projektus,</w:t>
            </w:r>
          </w:p>
          <w:p w:rsidR="00E961A3" w:rsidRPr="00EE6A3F" w:rsidRDefault="00E961A3" w:rsidP="00C235BF">
            <w:pPr>
              <w:numPr>
                <w:ilvl w:val="0"/>
                <w:numId w:val="16"/>
              </w:numPr>
              <w:tabs>
                <w:tab w:val="left" w:pos="-7905"/>
              </w:tabs>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071B01" w:rsidRPr="00C573F7" w:rsidTr="00C12557">
        <w:tc>
          <w:tcPr>
            <w:tcW w:w="817" w:type="dxa"/>
          </w:tcPr>
          <w:p w:rsidR="00071B01" w:rsidRPr="00C573F7" w:rsidRDefault="00071B01" w:rsidP="00C573F7">
            <w:pPr>
              <w:jc w:val="center"/>
              <w:rPr>
                <w:sz w:val="22"/>
                <w:szCs w:val="22"/>
              </w:rPr>
            </w:pPr>
            <w:r w:rsidRPr="00C573F7">
              <w:rPr>
                <w:sz w:val="22"/>
                <w:szCs w:val="22"/>
              </w:rPr>
              <w:t>1.13</w:t>
            </w:r>
            <w:r w:rsidR="00EA047E" w:rsidRPr="00C573F7">
              <w:rPr>
                <w:sz w:val="22"/>
                <w:szCs w:val="22"/>
              </w:rPr>
              <w:t>.</w:t>
            </w:r>
          </w:p>
        </w:tc>
        <w:tc>
          <w:tcPr>
            <w:tcW w:w="2835" w:type="dxa"/>
          </w:tcPr>
          <w:p w:rsidR="00071B01" w:rsidRPr="00C573F7" w:rsidRDefault="00071B01" w:rsidP="00C573F7">
            <w:pPr>
              <w:rPr>
                <w:sz w:val="22"/>
                <w:szCs w:val="22"/>
              </w:rPr>
            </w:pPr>
            <w:r w:rsidRPr="00C573F7">
              <w:rPr>
                <w:sz w:val="22"/>
                <w:szCs w:val="22"/>
              </w:rPr>
              <w:t xml:space="preserve">Šilumos sektoriaus </w:t>
            </w:r>
            <w:r w:rsidRPr="00C573F7">
              <w:rPr>
                <w:b/>
                <w:sz w:val="22"/>
                <w:szCs w:val="22"/>
              </w:rPr>
              <w:t>techninių teisės aktų struktūros</w:t>
            </w:r>
            <w:r w:rsidRPr="00C573F7">
              <w:rPr>
                <w:sz w:val="22"/>
                <w:szCs w:val="22"/>
              </w:rPr>
              <w:t xml:space="preserve"> pakeitimų </w:t>
            </w:r>
            <w:r w:rsidRPr="00C573F7">
              <w:rPr>
                <w:b/>
                <w:sz w:val="22"/>
                <w:szCs w:val="22"/>
              </w:rPr>
              <w:t>koncepcijos rengimo galimybių analizė ir sprendimai</w:t>
            </w:r>
          </w:p>
        </w:tc>
        <w:tc>
          <w:tcPr>
            <w:tcW w:w="6416" w:type="dxa"/>
          </w:tcPr>
          <w:p w:rsidR="00071B01" w:rsidRPr="00C573F7" w:rsidRDefault="00071B01" w:rsidP="00C573F7">
            <w:pPr>
              <w:jc w:val="both"/>
              <w:rPr>
                <w:spacing w:val="-1"/>
                <w:sz w:val="22"/>
                <w:szCs w:val="22"/>
              </w:rPr>
            </w:pPr>
            <w:r w:rsidRPr="00C573F7">
              <w:rPr>
                <w:spacing w:val="-1"/>
                <w:sz w:val="22"/>
                <w:szCs w:val="22"/>
              </w:rPr>
              <w:t>Asociacija sieks, kad būtų struktūriškai pertvarkyta šilumos ūkio sektoriaus įrenginių projektavimą, statybą ir eksploatavimą bei ūkio subjektų veiklą reglamentuojančių teisės aktų sistema. Tuo tikslu numatoma, kad:</w:t>
            </w:r>
          </w:p>
          <w:p w:rsidR="00071B01" w:rsidRPr="00C573F7" w:rsidRDefault="00071B01" w:rsidP="00962CE4">
            <w:pPr>
              <w:numPr>
                <w:ilvl w:val="0"/>
                <w:numId w:val="17"/>
              </w:numPr>
              <w:ind w:left="317"/>
              <w:jc w:val="both"/>
              <w:rPr>
                <w:sz w:val="22"/>
                <w:szCs w:val="22"/>
              </w:rPr>
            </w:pPr>
            <w:r w:rsidRPr="00C573F7">
              <w:rPr>
                <w:spacing w:val="-1"/>
                <w:sz w:val="22"/>
                <w:szCs w:val="22"/>
              </w:rPr>
              <w:t>Technikos komitetas</w:t>
            </w:r>
            <w:r w:rsidRPr="00C573F7">
              <w:rPr>
                <w:sz w:val="22"/>
                <w:szCs w:val="22"/>
              </w:rPr>
              <w:t xml:space="preserve">, dalyvaujant įmonių atstovams, sudaro darbo grupę, rengia diskusiją ir formuluoja pasiūlymus dėl šilumos sektoriaus techninių teisės aktų struktūros pakeitimų koncepcijos paruošimo ir pirminių (pilotinių) taikymo projektų; </w:t>
            </w:r>
          </w:p>
          <w:p w:rsidR="00071B01" w:rsidRPr="00C573F7" w:rsidRDefault="00071B01" w:rsidP="00962CE4">
            <w:pPr>
              <w:numPr>
                <w:ilvl w:val="0"/>
                <w:numId w:val="17"/>
              </w:numPr>
              <w:ind w:left="317"/>
              <w:jc w:val="both"/>
              <w:rPr>
                <w:sz w:val="22"/>
                <w:szCs w:val="22"/>
              </w:rPr>
            </w:pPr>
            <w:r w:rsidRPr="00C573F7">
              <w:rPr>
                <w:sz w:val="22"/>
                <w:szCs w:val="22"/>
              </w:rPr>
              <w:t>diskusijos ir pasiūlymų išvados ir rezultatai talpinami asociacijos informacinėje sistemoje, naudojami rengiant techninių teisės aktų struktūros pakeitimų koncepcijos planus ir įgyvendinimo (esant reikalui pasiūlymus dėl jos tobulinimo bei įgyvendinimo finansavimo) projektus, bei ginant narių interesus valstybės valdymo institucijose;</w:t>
            </w:r>
          </w:p>
          <w:p w:rsidR="00071B01" w:rsidRPr="00C573F7" w:rsidRDefault="00071B01" w:rsidP="00962CE4">
            <w:pPr>
              <w:numPr>
                <w:ilvl w:val="0"/>
                <w:numId w:val="17"/>
              </w:numPr>
              <w:ind w:left="317"/>
              <w:jc w:val="both"/>
              <w:rPr>
                <w:sz w:val="22"/>
                <w:szCs w:val="22"/>
              </w:rPr>
            </w:pPr>
            <w:r w:rsidRPr="00C573F7">
              <w:rPr>
                <w:sz w:val="22"/>
                <w:szCs w:val="22"/>
              </w:rPr>
              <w:t>esant finansinėms galimybėms darbo grupė parengia šilumos sektoriaus techninių teisės aktų struktūros pakeitimų koncepcijos studiją, kurioje atlikti galiojančių teisės aktų struktūros analizę, teisės aktų nuostatų pirminį grupavimą pagal veiklos sritis (įrengimas, eksploatavimas ir pan.) bei pasiūlymus ir rekomendacijas įmonėms dėl taikymo praktikos ir pasiūlymus atsakingoms valstybės institucijoms dėl teisės aktų struktūros pakeitimų koncepcijos ir teisės aktų projektų.</w:t>
            </w:r>
          </w:p>
        </w:tc>
      </w:tr>
      <w:tr w:rsidR="00071B01" w:rsidRPr="00C573F7" w:rsidTr="00C12557">
        <w:tc>
          <w:tcPr>
            <w:tcW w:w="817" w:type="dxa"/>
          </w:tcPr>
          <w:p w:rsidR="00071B01" w:rsidRPr="00C573F7" w:rsidRDefault="00071B01" w:rsidP="00C573F7">
            <w:pPr>
              <w:jc w:val="center"/>
              <w:rPr>
                <w:sz w:val="22"/>
                <w:szCs w:val="22"/>
              </w:rPr>
            </w:pPr>
            <w:r w:rsidRPr="00C573F7">
              <w:rPr>
                <w:sz w:val="22"/>
                <w:szCs w:val="22"/>
              </w:rPr>
              <w:t>1.14.</w:t>
            </w:r>
          </w:p>
        </w:tc>
        <w:tc>
          <w:tcPr>
            <w:tcW w:w="2835" w:type="dxa"/>
          </w:tcPr>
          <w:p w:rsidR="00071B01" w:rsidRPr="00C573F7" w:rsidRDefault="00071B01" w:rsidP="00C573F7">
            <w:pPr>
              <w:rPr>
                <w:b/>
                <w:sz w:val="22"/>
                <w:szCs w:val="22"/>
              </w:rPr>
            </w:pPr>
            <w:r w:rsidRPr="00C573F7">
              <w:rPr>
                <w:sz w:val="22"/>
                <w:szCs w:val="22"/>
              </w:rPr>
              <w:t>Lietuvos Respublikos Vyriausybės</w:t>
            </w:r>
            <w:r w:rsidRPr="00C573F7">
              <w:rPr>
                <w:b/>
                <w:sz w:val="22"/>
                <w:szCs w:val="22"/>
              </w:rPr>
              <w:t xml:space="preserve"> daugiabučių namų renovavimo (modernizavimo) programa </w:t>
            </w:r>
            <w:r w:rsidRPr="00C573F7">
              <w:rPr>
                <w:bCs/>
                <w:sz w:val="22"/>
                <w:szCs w:val="22"/>
              </w:rPr>
              <w:t xml:space="preserve">ir jo įgyvendinimą lydinčių Lietuvos Respublikos teisės aktų </w:t>
            </w:r>
            <w:r w:rsidRPr="00C573F7">
              <w:rPr>
                <w:sz w:val="22"/>
                <w:szCs w:val="22"/>
              </w:rPr>
              <w:t>analizė ir taikymo praktika</w:t>
            </w:r>
          </w:p>
        </w:tc>
        <w:tc>
          <w:tcPr>
            <w:tcW w:w="6416" w:type="dxa"/>
          </w:tcPr>
          <w:p w:rsidR="00071B01" w:rsidRPr="00C573F7" w:rsidRDefault="00071B01" w:rsidP="006E3864">
            <w:pPr>
              <w:ind w:firstLine="34"/>
              <w:jc w:val="both"/>
              <w:rPr>
                <w:sz w:val="22"/>
                <w:szCs w:val="22"/>
              </w:rPr>
            </w:pPr>
            <w:r w:rsidRPr="00C573F7">
              <w:rPr>
                <w:sz w:val="22"/>
                <w:szCs w:val="22"/>
              </w:rPr>
              <w:t>Asociacija sieks, kad daugiabučių namų renovavimo (modernizavimo) programa ir jo įgyvendinimą lydintys teisės aktai ir jų įgyvendinimo bei skatinimo mechanizmai būtų efektyviai panaudoti šilumos ūkio sektoriuje.</w:t>
            </w:r>
          </w:p>
          <w:p w:rsidR="00071B01" w:rsidRPr="00C573F7" w:rsidRDefault="00071B01" w:rsidP="006E3864">
            <w:pPr>
              <w:ind w:firstLine="34"/>
              <w:jc w:val="both"/>
              <w:rPr>
                <w:sz w:val="22"/>
                <w:szCs w:val="22"/>
              </w:rPr>
            </w:pPr>
            <w:r w:rsidRPr="00C573F7">
              <w:rPr>
                <w:sz w:val="22"/>
                <w:szCs w:val="22"/>
              </w:rPr>
              <w:t>Tuo tikslu asociacijos administracijos, narių deleguoti atstovai, pagal poreikius samdomi ekspertai:</w:t>
            </w:r>
          </w:p>
          <w:p w:rsidR="00071B01" w:rsidRPr="00C573F7" w:rsidRDefault="00071B01" w:rsidP="00962CE4">
            <w:pPr>
              <w:numPr>
                <w:ilvl w:val="0"/>
                <w:numId w:val="18"/>
              </w:numPr>
              <w:ind w:left="317"/>
              <w:jc w:val="both"/>
              <w:rPr>
                <w:sz w:val="22"/>
                <w:szCs w:val="22"/>
              </w:rPr>
            </w:pPr>
            <w:r w:rsidRPr="00C573F7">
              <w:rPr>
                <w:sz w:val="22"/>
                <w:szCs w:val="22"/>
              </w:rPr>
              <w:t>dalyvaus (pagal galimybes) institucijų sudaromų darbo grupių veikloje,</w:t>
            </w:r>
          </w:p>
          <w:p w:rsidR="00071B01" w:rsidRPr="00C573F7" w:rsidRDefault="00071B01" w:rsidP="00962CE4">
            <w:pPr>
              <w:numPr>
                <w:ilvl w:val="0"/>
                <w:numId w:val="18"/>
              </w:numPr>
              <w:ind w:left="317"/>
              <w:jc w:val="both"/>
              <w:rPr>
                <w:sz w:val="22"/>
                <w:szCs w:val="22"/>
              </w:rPr>
            </w:pPr>
            <w:r w:rsidRPr="00C573F7">
              <w:rPr>
                <w:sz w:val="22"/>
                <w:szCs w:val="22"/>
              </w:rPr>
              <w:t>analizuos valstybės institucijų ar darbo grupių parengtus teisės aktų projektus, rengs ir teiks projektams pastabas bei  pasiūlymus, esant reikalui rengs ir teiks alternatyvius teisės aktų projektus,</w:t>
            </w:r>
          </w:p>
          <w:p w:rsidR="00071B01" w:rsidRDefault="00071B01" w:rsidP="00962CE4">
            <w:pPr>
              <w:numPr>
                <w:ilvl w:val="0"/>
                <w:numId w:val="18"/>
              </w:numPr>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p w:rsidR="002D726C" w:rsidRPr="002D726C" w:rsidRDefault="002D726C" w:rsidP="002D726C">
            <w:pPr>
              <w:tabs>
                <w:tab w:val="left" w:pos="459"/>
              </w:tabs>
              <w:ind w:left="34" w:firstLine="142"/>
              <w:jc w:val="both"/>
              <w:rPr>
                <w:sz w:val="22"/>
                <w:szCs w:val="22"/>
              </w:rPr>
            </w:pPr>
            <w:r w:rsidRPr="002D726C">
              <w:rPr>
                <w:bCs/>
                <w:sz w:val="22"/>
                <w:szCs w:val="22"/>
              </w:rPr>
              <w:t xml:space="preserve">Daugiabučių gyvenamųjų namų renovavimo apimtys, struktūra, finansavimo modeliai turi tiesioginę įtaką aprūpinimo šiluma sistemų optimalaus vystymo ir atstatymo procesų planavimui ir įgyvendinimui, sudaro prielaidas visos sistemos energinio efektyvumo gerinimui. Būtina remti visas iniciatyvas, kurios spartintų </w:t>
            </w:r>
            <w:r w:rsidRPr="002D726C">
              <w:rPr>
                <w:bCs/>
                <w:sz w:val="22"/>
                <w:szCs w:val="22"/>
              </w:rPr>
              <w:lastRenderedPageBreak/>
              <w:t>daugiabučių gyvenamųjų namų renovavimo procesus.</w:t>
            </w:r>
          </w:p>
        </w:tc>
      </w:tr>
      <w:tr w:rsidR="00071B01" w:rsidRPr="00C573F7" w:rsidTr="00C12557">
        <w:tc>
          <w:tcPr>
            <w:tcW w:w="817" w:type="dxa"/>
          </w:tcPr>
          <w:p w:rsidR="00071B01" w:rsidRPr="00C573F7" w:rsidRDefault="00071B01" w:rsidP="00C573F7">
            <w:pPr>
              <w:jc w:val="center"/>
              <w:rPr>
                <w:sz w:val="22"/>
                <w:szCs w:val="22"/>
              </w:rPr>
            </w:pPr>
            <w:r w:rsidRPr="00C573F7">
              <w:rPr>
                <w:sz w:val="22"/>
                <w:szCs w:val="22"/>
              </w:rPr>
              <w:lastRenderedPageBreak/>
              <w:t>1.1</w:t>
            </w:r>
            <w:r w:rsidR="00EA047E" w:rsidRPr="00C573F7">
              <w:rPr>
                <w:sz w:val="22"/>
                <w:szCs w:val="22"/>
              </w:rPr>
              <w:t>5</w:t>
            </w:r>
            <w:r w:rsidRPr="00C573F7">
              <w:rPr>
                <w:sz w:val="22"/>
                <w:szCs w:val="22"/>
              </w:rPr>
              <w:t>.</w:t>
            </w:r>
          </w:p>
        </w:tc>
        <w:tc>
          <w:tcPr>
            <w:tcW w:w="2835" w:type="dxa"/>
          </w:tcPr>
          <w:p w:rsidR="00071B01" w:rsidRPr="00C573F7" w:rsidRDefault="00071B01" w:rsidP="006E3864">
            <w:pPr>
              <w:rPr>
                <w:sz w:val="22"/>
                <w:szCs w:val="22"/>
              </w:rPr>
            </w:pPr>
            <w:r w:rsidRPr="00D66F57">
              <w:rPr>
                <w:b/>
                <w:sz w:val="22"/>
                <w:szCs w:val="22"/>
              </w:rPr>
              <w:t>Lietuvos atsinaujinančių energijos išteklių</w:t>
            </w:r>
            <w:r w:rsidRPr="00C573F7">
              <w:rPr>
                <w:sz w:val="22"/>
                <w:szCs w:val="22"/>
              </w:rPr>
              <w:t xml:space="preserve"> (toliau – AEI) </w:t>
            </w:r>
            <w:r w:rsidRPr="00D66F57">
              <w:rPr>
                <w:b/>
                <w:sz w:val="22"/>
                <w:szCs w:val="22"/>
              </w:rPr>
              <w:t>panaudojimo plėtros programos</w:t>
            </w:r>
            <w:r w:rsidRPr="00C573F7">
              <w:rPr>
                <w:sz w:val="22"/>
                <w:szCs w:val="22"/>
              </w:rPr>
              <w:t xml:space="preserve"> analizė ir taikymo praktika</w:t>
            </w:r>
          </w:p>
        </w:tc>
        <w:tc>
          <w:tcPr>
            <w:tcW w:w="6416" w:type="dxa"/>
          </w:tcPr>
          <w:p w:rsidR="006E3864" w:rsidRPr="00C573F7" w:rsidRDefault="006E3864" w:rsidP="006E3864">
            <w:pPr>
              <w:ind w:firstLine="34"/>
              <w:jc w:val="both"/>
              <w:rPr>
                <w:sz w:val="22"/>
                <w:szCs w:val="22"/>
              </w:rPr>
            </w:pPr>
            <w:r w:rsidRPr="00C573F7">
              <w:rPr>
                <w:sz w:val="22"/>
                <w:szCs w:val="22"/>
              </w:rPr>
              <w:t xml:space="preserve">Asociacija sieks, kad </w:t>
            </w:r>
            <w:r w:rsidR="00F81FCD">
              <w:rPr>
                <w:sz w:val="22"/>
                <w:szCs w:val="22"/>
              </w:rPr>
              <w:t>A</w:t>
            </w:r>
            <w:r w:rsidRPr="00C573F7">
              <w:rPr>
                <w:sz w:val="22"/>
                <w:szCs w:val="22"/>
              </w:rPr>
              <w:t>tsinaujinančių energijos išteklių panaudojimo plėtros programa ir j</w:t>
            </w:r>
            <w:r w:rsidR="00F81FCD">
              <w:rPr>
                <w:sz w:val="22"/>
                <w:szCs w:val="22"/>
              </w:rPr>
              <w:t>os</w:t>
            </w:r>
            <w:r w:rsidRPr="00C573F7">
              <w:rPr>
                <w:sz w:val="22"/>
                <w:szCs w:val="22"/>
              </w:rPr>
              <w:t xml:space="preserve"> įgyvendinimą lydintys teisės aktai ir jų įgyvendinimo bei skatinimo mechanizmai būtų efektyviai panaudoti šilumos ūkio sektoriuje.</w:t>
            </w:r>
          </w:p>
          <w:p w:rsidR="006E3864" w:rsidRPr="00C573F7" w:rsidRDefault="006E3864" w:rsidP="006E3864">
            <w:pPr>
              <w:ind w:firstLine="34"/>
              <w:jc w:val="both"/>
              <w:rPr>
                <w:sz w:val="22"/>
                <w:szCs w:val="22"/>
              </w:rPr>
            </w:pPr>
            <w:r w:rsidRPr="00C573F7">
              <w:rPr>
                <w:sz w:val="22"/>
                <w:szCs w:val="22"/>
              </w:rPr>
              <w:t>Tuo tikslu asociacijos administracijos, narių deleguoti atstovai, pagal poreikius samdomi ekspertai:</w:t>
            </w:r>
          </w:p>
          <w:p w:rsidR="006E3864" w:rsidRPr="00C573F7" w:rsidRDefault="006E3864" w:rsidP="00962CE4">
            <w:pPr>
              <w:numPr>
                <w:ilvl w:val="0"/>
                <w:numId w:val="13"/>
              </w:numPr>
              <w:ind w:left="317"/>
              <w:jc w:val="both"/>
              <w:rPr>
                <w:sz w:val="22"/>
                <w:szCs w:val="22"/>
              </w:rPr>
            </w:pPr>
            <w:r w:rsidRPr="00C573F7">
              <w:rPr>
                <w:sz w:val="22"/>
                <w:szCs w:val="22"/>
              </w:rPr>
              <w:t>dalyvaus (pagal galimybes) institucijų sudaromų darbo grupių veikloje,</w:t>
            </w:r>
          </w:p>
          <w:p w:rsidR="006E3864" w:rsidRPr="00C573F7" w:rsidRDefault="006E3864" w:rsidP="00962CE4">
            <w:pPr>
              <w:numPr>
                <w:ilvl w:val="0"/>
                <w:numId w:val="13"/>
              </w:numPr>
              <w:ind w:left="317"/>
              <w:jc w:val="both"/>
              <w:rPr>
                <w:sz w:val="22"/>
                <w:szCs w:val="22"/>
              </w:rPr>
            </w:pPr>
            <w:r w:rsidRPr="00C573F7">
              <w:rPr>
                <w:sz w:val="22"/>
                <w:szCs w:val="22"/>
              </w:rPr>
              <w:t>analizuos valstybės institucijų ar darbo grupių parengtus teisės aktų projektus, rengs ir teiks projektams pastabas bei  pasiūlymus, esant reikalui rengs ir teiks alternatyvius teisės aktų projektus,</w:t>
            </w:r>
          </w:p>
          <w:p w:rsidR="00197A95" w:rsidRPr="006E3864" w:rsidRDefault="006E3864" w:rsidP="00962CE4">
            <w:pPr>
              <w:numPr>
                <w:ilvl w:val="0"/>
                <w:numId w:val="13"/>
              </w:numPr>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7F6A55" w:rsidRPr="00C573F7" w:rsidTr="00C12557">
        <w:tc>
          <w:tcPr>
            <w:tcW w:w="817" w:type="dxa"/>
          </w:tcPr>
          <w:p w:rsidR="007F6A55" w:rsidRPr="00C573F7" w:rsidRDefault="007F6A55" w:rsidP="00C573F7">
            <w:pPr>
              <w:jc w:val="center"/>
              <w:rPr>
                <w:sz w:val="22"/>
                <w:szCs w:val="22"/>
              </w:rPr>
            </w:pPr>
            <w:r>
              <w:rPr>
                <w:sz w:val="22"/>
                <w:szCs w:val="22"/>
              </w:rPr>
              <w:t>1.16.</w:t>
            </w:r>
          </w:p>
        </w:tc>
        <w:tc>
          <w:tcPr>
            <w:tcW w:w="2835" w:type="dxa"/>
          </w:tcPr>
          <w:p w:rsidR="007F6A55" w:rsidRPr="00C573F7" w:rsidRDefault="007F6A55" w:rsidP="00C235BF">
            <w:pPr>
              <w:rPr>
                <w:sz w:val="22"/>
                <w:szCs w:val="22"/>
              </w:rPr>
            </w:pPr>
            <w:r w:rsidRPr="007F6A55">
              <w:rPr>
                <w:b/>
                <w:sz w:val="22"/>
                <w:szCs w:val="22"/>
              </w:rPr>
              <w:t xml:space="preserve">ES STRUKTŪRINIŲ FONDŲ IR KITŲ FINASINIŲ </w:t>
            </w:r>
            <w:r w:rsidRPr="00C573F7">
              <w:rPr>
                <w:sz w:val="22"/>
                <w:szCs w:val="22"/>
              </w:rPr>
              <w:t>paramos šaltinių šilumos ūkio sektoriui analizė ir taikymo praktika</w:t>
            </w:r>
          </w:p>
        </w:tc>
        <w:tc>
          <w:tcPr>
            <w:tcW w:w="6416" w:type="dxa"/>
          </w:tcPr>
          <w:p w:rsidR="007F6A55" w:rsidRPr="00DD5BD0" w:rsidRDefault="007F6A55" w:rsidP="00C235BF">
            <w:pPr>
              <w:ind w:firstLine="34"/>
              <w:jc w:val="both"/>
              <w:rPr>
                <w:sz w:val="22"/>
                <w:szCs w:val="22"/>
              </w:rPr>
            </w:pPr>
            <w:r w:rsidRPr="00DD5BD0">
              <w:rPr>
                <w:sz w:val="22"/>
                <w:szCs w:val="22"/>
              </w:rPr>
              <w:t>Asociacija pagal galimybes teiks paramą nariams bei atstovaus narių interesus valstybės institucijose, siekiant gauti ES STRUKTŪRINIŲ FOND</w:t>
            </w:r>
            <w:r>
              <w:rPr>
                <w:sz w:val="22"/>
                <w:szCs w:val="22"/>
              </w:rPr>
              <w:t>Ų 2014-2020</w:t>
            </w:r>
            <w:r w:rsidRPr="00DD5BD0">
              <w:rPr>
                <w:sz w:val="22"/>
                <w:szCs w:val="22"/>
              </w:rPr>
              <w:t xml:space="preserve"> m. Paramą</w:t>
            </w:r>
            <w:r>
              <w:rPr>
                <w:sz w:val="22"/>
                <w:szCs w:val="22"/>
              </w:rPr>
              <w:t>,</w:t>
            </w:r>
            <w:r w:rsidRPr="00DD5BD0">
              <w:rPr>
                <w:sz w:val="22"/>
                <w:szCs w:val="22"/>
              </w:rPr>
              <w:t xml:space="preserve"> </w:t>
            </w:r>
          </w:p>
          <w:p w:rsidR="007F6A55" w:rsidRPr="00DD5BD0" w:rsidRDefault="007F6A55" w:rsidP="00C235BF">
            <w:pPr>
              <w:ind w:firstLine="34"/>
              <w:jc w:val="both"/>
              <w:rPr>
                <w:sz w:val="22"/>
                <w:szCs w:val="22"/>
              </w:rPr>
            </w:pPr>
            <w:r w:rsidRPr="00DD5BD0">
              <w:rPr>
                <w:sz w:val="22"/>
                <w:szCs w:val="22"/>
              </w:rPr>
              <w:t>Tuo tikslu asociacijos administracijos, narių deleguoti atstovai, pagal poreikius samdomi ekspertai:</w:t>
            </w:r>
          </w:p>
          <w:p w:rsidR="007F6A55" w:rsidRPr="00DD5BD0" w:rsidRDefault="007F6A55" w:rsidP="00C235BF">
            <w:pPr>
              <w:numPr>
                <w:ilvl w:val="0"/>
                <w:numId w:val="12"/>
              </w:numPr>
              <w:ind w:left="317"/>
              <w:jc w:val="both"/>
              <w:rPr>
                <w:sz w:val="22"/>
                <w:szCs w:val="22"/>
              </w:rPr>
            </w:pPr>
            <w:r w:rsidRPr="00DD5BD0">
              <w:rPr>
                <w:sz w:val="22"/>
                <w:szCs w:val="22"/>
              </w:rPr>
              <w:t>dalyvaus (pagal galimybes) institucijų sudaromų darbo grupių veikloje,</w:t>
            </w:r>
          </w:p>
          <w:p w:rsidR="007F6A55" w:rsidRPr="00DD5BD0" w:rsidRDefault="007F6A55" w:rsidP="00C235BF">
            <w:pPr>
              <w:numPr>
                <w:ilvl w:val="0"/>
                <w:numId w:val="12"/>
              </w:numPr>
              <w:ind w:left="317"/>
              <w:jc w:val="both"/>
              <w:rPr>
                <w:sz w:val="22"/>
                <w:szCs w:val="22"/>
              </w:rPr>
            </w:pPr>
            <w:r w:rsidRPr="00DD5BD0">
              <w:rPr>
                <w:sz w:val="22"/>
                <w:szCs w:val="22"/>
              </w:rPr>
              <w:t>analizuos valstybės institucijų ar darbo grupių parengtus teisės aktų projektus, rengs ir teiks projektams pastabas bei  pasiūlymus, esant reikalui rengs ir teiks alternatyvius teisės aktų projektus,</w:t>
            </w:r>
          </w:p>
          <w:p w:rsidR="007F6A55" w:rsidRPr="00DD5BD0" w:rsidRDefault="007F6A55" w:rsidP="00C235BF">
            <w:pPr>
              <w:numPr>
                <w:ilvl w:val="0"/>
                <w:numId w:val="12"/>
              </w:numPr>
              <w:ind w:left="317"/>
              <w:jc w:val="both"/>
              <w:rPr>
                <w:sz w:val="22"/>
                <w:szCs w:val="22"/>
              </w:rPr>
            </w:pPr>
            <w:r w:rsidRPr="00DD5BD0">
              <w:rPr>
                <w:bCs/>
                <w:sz w:val="22"/>
                <w:szCs w:val="22"/>
              </w:rPr>
              <w:t xml:space="preserve">organizuos </w:t>
            </w:r>
            <w:r w:rsidRPr="00DD5BD0">
              <w:rPr>
                <w:sz w:val="22"/>
                <w:szCs w:val="22"/>
              </w:rPr>
              <w:t>teisės aktų projektų</w:t>
            </w:r>
            <w:r w:rsidRPr="00DD5BD0">
              <w:rPr>
                <w:bCs/>
                <w:sz w:val="22"/>
                <w:szCs w:val="22"/>
              </w:rPr>
              <w:t xml:space="preserve"> aptarimus, informuos apie vykdymo eigą ir gautus rezultatus bei išvadas asociacijos narius</w:t>
            </w:r>
            <w:r w:rsidRPr="00DD5BD0">
              <w:rPr>
                <w:sz w:val="22"/>
                <w:szCs w:val="22"/>
              </w:rPr>
              <w:t>.</w:t>
            </w:r>
          </w:p>
          <w:p w:rsidR="007F6A55" w:rsidRPr="00DD5BD0" w:rsidRDefault="007F6A55" w:rsidP="00C235BF">
            <w:pPr>
              <w:numPr>
                <w:ilvl w:val="0"/>
                <w:numId w:val="12"/>
              </w:numPr>
              <w:tabs>
                <w:tab w:val="left" w:pos="-7905"/>
              </w:tabs>
              <w:ind w:left="317"/>
              <w:jc w:val="both"/>
              <w:rPr>
                <w:sz w:val="22"/>
                <w:szCs w:val="22"/>
              </w:rPr>
            </w:pPr>
            <w:r w:rsidRPr="00DD5BD0">
              <w:rPr>
                <w:sz w:val="22"/>
                <w:szCs w:val="22"/>
              </w:rPr>
              <w:t xml:space="preserve">dalyvaus (pagal galimybes) institucijų sudaromų darbo grupių veikloje ir teiks pastabas skirstant ES STRUKTŪRINIŲ FONDŲ 2014-2020 m. paramą. </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1.1</w:t>
            </w:r>
            <w:r>
              <w:rPr>
                <w:sz w:val="22"/>
                <w:szCs w:val="22"/>
              </w:rPr>
              <w:t>7</w:t>
            </w:r>
            <w:r w:rsidRPr="00C573F7">
              <w:rPr>
                <w:sz w:val="22"/>
                <w:szCs w:val="22"/>
              </w:rPr>
              <w:t>.</w:t>
            </w:r>
          </w:p>
        </w:tc>
        <w:tc>
          <w:tcPr>
            <w:tcW w:w="2835" w:type="dxa"/>
          </w:tcPr>
          <w:p w:rsidR="007F6A55" w:rsidRPr="007F6A55" w:rsidRDefault="007F6A55" w:rsidP="00C235BF">
            <w:pPr>
              <w:rPr>
                <w:b/>
                <w:sz w:val="22"/>
                <w:szCs w:val="22"/>
              </w:rPr>
            </w:pPr>
            <w:r w:rsidRPr="007F6A55">
              <w:rPr>
                <w:b/>
                <w:sz w:val="22"/>
                <w:szCs w:val="22"/>
              </w:rPr>
              <w:t>Energetikos, Elektros energetikos, Gamtinių dujų, Potencialiai pavojingų įrenginių, Geriamojo vandens tiekimo ir nuotekų šalinimo paslaugų, Daugiabučių namų savininkų bendrijų ir kitų įstatymų bei įstatymus įgyvendinančių teisės aktų analizė ir taikymo praktika</w:t>
            </w:r>
          </w:p>
        </w:tc>
        <w:tc>
          <w:tcPr>
            <w:tcW w:w="6416" w:type="dxa"/>
          </w:tcPr>
          <w:p w:rsidR="007F6A55" w:rsidRPr="00C573F7" w:rsidRDefault="007F6A55" w:rsidP="00C235BF">
            <w:pPr>
              <w:jc w:val="both"/>
              <w:rPr>
                <w:sz w:val="22"/>
                <w:szCs w:val="22"/>
              </w:rPr>
            </w:pPr>
            <w:r w:rsidRPr="00C573F7">
              <w:rPr>
                <w:sz w:val="22"/>
                <w:szCs w:val="22"/>
              </w:rPr>
              <w:t>Asociacija sieks, kad Energetikos, Elektros energetikos, Gamtinių dujų, Potencialiai pavojingų įrenginių, Geriamojo vandens tiekimo ir nuotekų šalinimo paslaugų, Daugiabučių namų savininkų bendrijų ir kitų įstatymų bei jų įgyvendinimą lydintys teisės aktai atitiktų teisingumo, protingumo bei teisės aktų harmonizavimo principus, nediskriminuotų šilumos ūkio sektoriuje veikiančių ūkio subjektų ir vartotojų, o jų įgyvendinimo bei skatinimo mechanizmai būtų efektyviai panaudoti šilumos ūkio sektoriuje.</w:t>
            </w:r>
          </w:p>
          <w:p w:rsidR="007F6A55" w:rsidRPr="00C573F7" w:rsidRDefault="007F6A55" w:rsidP="00C235BF">
            <w:pPr>
              <w:jc w:val="both"/>
              <w:rPr>
                <w:sz w:val="22"/>
                <w:szCs w:val="22"/>
              </w:rPr>
            </w:pPr>
            <w:r w:rsidRPr="00C573F7">
              <w:rPr>
                <w:sz w:val="22"/>
                <w:szCs w:val="22"/>
              </w:rPr>
              <w:t>Tuo tikslu asociacijos administracijos, narių deleguoti atstovai, pagal poreikius samdomi ekspertai:</w:t>
            </w:r>
          </w:p>
          <w:p w:rsidR="007F6A55" w:rsidRPr="00C573F7" w:rsidRDefault="007F6A55" w:rsidP="00C235BF">
            <w:pPr>
              <w:numPr>
                <w:ilvl w:val="0"/>
                <w:numId w:val="14"/>
              </w:numPr>
              <w:ind w:left="317"/>
              <w:jc w:val="both"/>
              <w:rPr>
                <w:sz w:val="22"/>
                <w:szCs w:val="22"/>
              </w:rPr>
            </w:pPr>
            <w:r w:rsidRPr="00C573F7">
              <w:rPr>
                <w:sz w:val="22"/>
                <w:szCs w:val="22"/>
              </w:rPr>
              <w:t>dalyvaus (pagal galimybes) institucijų sudaromų darbo grupių veikloje,</w:t>
            </w:r>
          </w:p>
          <w:p w:rsidR="007F6A55" w:rsidRPr="00C573F7" w:rsidRDefault="007F6A55" w:rsidP="00C235BF">
            <w:pPr>
              <w:numPr>
                <w:ilvl w:val="0"/>
                <w:numId w:val="14"/>
              </w:numPr>
              <w:ind w:left="317"/>
              <w:jc w:val="both"/>
              <w:rPr>
                <w:sz w:val="22"/>
                <w:szCs w:val="22"/>
              </w:rPr>
            </w:pPr>
            <w:r w:rsidRPr="00C573F7">
              <w:rPr>
                <w:sz w:val="22"/>
                <w:szCs w:val="22"/>
              </w:rPr>
              <w:t>analizuos valstybės institucijų ar darbo grupių parengtus teisės aktų projektus, rengs ir teiks projektams pastabas bei  pasiūlymus, esant reikalui rengs ir teiks alternatyvius teisės aktų projektus,</w:t>
            </w:r>
          </w:p>
          <w:p w:rsidR="007F6A55" w:rsidRDefault="007F6A55" w:rsidP="00C235BF">
            <w:pPr>
              <w:numPr>
                <w:ilvl w:val="0"/>
                <w:numId w:val="14"/>
              </w:numPr>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p w:rsidR="007F6A55" w:rsidRPr="00C573F7" w:rsidRDefault="007F6A55" w:rsidP="00C235BF">
            <w:pPr>
              <w:ind w:left="34"/>
              <w:jc w:val="both"/>
              <w:rPr>
                <w:sz w:val="22"/>
                <w:szCs w:val="22"/>
              </w:rPr>
            </w:pPr>
            <w:r w:rsidRPr="002D726C">
              <w:rPr>
                <w:sz w:val="22"/>
                <w:szCs w:val="22"/>
              </w:rPr>
              <w:t>Asociacija, esant teisinėms aplinkybėms, siekiant išspręsti probleminius klausimus, teiks pasiūlymus dėl šių įstatymų tobulinimo tokiomis kryptimis:</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1.1</w:t>
            </w:r>
            <w:r>
              <w:rPr>
                <w:sz w:val="22"/>
                <w:szCs w:val="22"/>
              </w:rPr>
              <w:t>8</w:t>
            </w:r>
            <w:r w:rsidRPr="00C573F7">
              <w:rPr>
                <w:sz w:val="22"/>
                <w:szCs w:val="22"/>
              </w:rPr>
              <w:t xml:space="preserve">. </w:t>
            </w:r>
          </w:p>
        </w:tc>
        <w:tc>
          <w:tcPr>
            <w:tcW w:w="2835" w:type="dxa"/>
          </w:tcPr>
          <w:p w:rsidR="007F6A55" w:rsidRPr="00C53B54" w:rsidRDefault="007F6A55" w:rsidP="00C235BF">
            <w:pPr>
              <w:rPr>
                <w:sz w:val="22"/>
                <w:szCs w:val="22"/>
              </w:rPr>
            </w:pPr>
            <w:r w:rsidRPr="00C53B54">
              <w:rPr>
                <w:b/>
                <w:sz w:val="22"/>
                <w:szCs w:val="22"/>
              </w:rPr>
              <w:t>Lietuvos Respublikos suskystintų gamtinių dujų terminalo įstatymų paketas ir įstatymus įgyvendinantys teisės aktai ir projektai</w:t>
            </w:r>
          </w:p>
        </w:tc>
        <w:tc>
          <w:tcPr>
            <w:tcW w:w="6416" w:type="dxa"/>
          </w:tcPr>
          <w:p w:rsidR="007F6A55" w:rsidRPr="00C573F7" w:rsidRDefault="007F6A55" w:rsidP="00C235BF">
            <w:pPr>
              <w:tabs>
                <w:tab w:val="left" w:pos="593"/>
              </w:tabs>
              <w:ind w:firstLine="34"/>
              <w:jc w:val="both"/>
              <w:rPr>
                <w:sz w:val="22"/>
                <w:szCs w:val="22"/>
              </w:rPr>
            </w:pPr>
            <w:r w:rsidRPr="00C573F7">
              <w:rPr>
                <w:sz w:val="22"/>
                <w:szCs w:val="22"/>
              </w:rPr>
              <w:t>Asociacija sieks, pasitelkus kvalifikuotus ekspertus, atsakingų ministerijų atstovus, dalyvauti darbo grupių</w:t>
            </w:r>
            <w:r>
              <w:rPr>
                <w:sz w:val="22"/>
                <w:szCs w:val="22"/>
              </w:rPr>
              <w:t xml:space="preserve"> susitikimuose kuriose galimai bus rengiami</w:t>
            </w:r>
            <w:r w:rsidRPr="00C573F7">
              <w:rPr>
                <w:sz w:val="22"/>
                <w:szCs w:val="22"/>
              </w:rPr>
              <w:t xml:space="preserve"> šių </w:t>
            </w:r>
            <w:r>
              <w:rPr>
                <w:sz w:val="22"/>
                <w:szCs w:val="22"/>
              </w:rPr>
              <w:t>teisės aktų tobulinimo projektai, atsižvelgus į EK galimas išvadas ir įstatymo įgyvendinimą lydinčių teisės aktų ginčytinas nuostatas ir probleminius klausimus bei sieks, kad būtų įvertinti teikiami pasiūlymai</w:t>
            </w:r>
            <w:r w:rsidRPr="00C573F7">
              <w:rPr>
                <w:sz w:val="22"/>
                <w:szCs w:val="22"/>
              </w:rPr>
              <w:t>.</w:t>
            </w:r>
          </w:p>
          <w:p w:rsidR="007F6A55" w:rsidRPr="00C573F7" w:rsidRDefault="007F6A55" w:rsidP="00C235BF">
            <w:pPr>
              <w:ind w:firstLine="34"/>
              <w:jc w:val="both"/>
              <w:rPr>
                <w:sz w:val="22"/>
                <w:szCs w:val="22"/>
              </w:rPr>
            </w:pPr>
            <w:r w:rsidRPr="00C573F7">
              <w:rPr>
                <w:sz w:val="22"/>
                <w:szCs w:val="22"/>
              </w:rPr>
              <w:t>Tuo tikslu asociacijos administracijos, narių deleguoti atstovai, pagal poreikius samdomi ekspertai:</w:t>
            </w:r>
          </w:p>
          <w:p w:rsidR="007F6A55" w:rsidRPr="00C573F7" w:rsidRDefault="007F6A55" w:rsidP="00C235BF">
            <w:pPr>
              <w:numPr>
                <w:ilvl w:val="0"/>
                <w:numId w:val="15"/>
              </w:numPr>
              <w:ind w:left="317"/>
              <w:jc w:val="both"/>
              <w:rPr>
                <w:sz w:val="22"/>
                <w:szCs w:val="22"/>
              </w:rPr>
            </w:pPr>
            <w:r w:rsidRPr="00C573F7">
              <w:rPr>
                <w:sz w:val="22"/>
                <w:szCs w:val="22"/>
              </w:rPr>
              <w:lastRenderedPageBreak/>
              <w:t>dalyvaus (pagal galimybes) institucijų sudaromų darbo grupių veikloje,</w:t>
            </w:r>
          </w:p>
          <w:p w:rsidR="007F6A55" w:rsidRDefault="007F6A55" w:rsidP="00C235BF">
            <w:pPr>
              <w:numPr>
                <w:ilvl w:val="0"/>
                <w:numId w:val="15"/>
              </w:numPr>
              <w:ind w:left="317"/>
              <w:jc w:val="both"/>
              <w:rPr>
                <w:sz w:val="22"/>
                <w:szCs w:val="22"/>
              </w:rPr>
            </w:pPr>
            <w:r w:rsidRPr="00C573F7">
              <w:rPr>
                <w:sz w:val="22"/>
                <w:szCs w:val="22"/>
              </w:rPr>
              <w:t>analizuos valstybės institucijų ar darbo grupių parengtus teisės aktų projektus, rengs ir teiks projektams pastabas bei  pasiūlymus, esant reikalui rengs ir teiks alternatyvius teisės aktų projektus,</w:t>
            </w:r>
          </w:p>
          <w:p w:rsidR="007F6A55" w:rsidRPr="007A5FDB" w:rsidRDefault="007F6A55" w:rsidP="00C235BF">
            <w:pPr>
              <w:numPr>
                <w:ilvl w:val="0"/>
                <w:numId w:val="15"/>
              </w:numPr>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7F6A55" w:rsidRPr="00C573F7" w:rsidTr="00C12557">
        <w:tc>
          <w:tcPr>
            <w:tcW w:w="817" w:type="dxa"/>
          </w:tcPr>
          <w:p w:rsidR="007F6A55" w:rsidRPr="00C573F7" w:rsidRDefault="007F6A55" w:rsidP="008D7F42">
            <w:pPr>
              <w:jc w:val="center"/>
              <w:rPr>
                <w:sz w:val="22"/>
                <w:szCs w:val="22"/>
              </w:rPr>
            </w:pPr>
            <w:r>
              <w:rPr>
                <w:sz w:val="22"/>
                <w:szCs w:val="22"/>
              </w:rPr>
              <w:lastRenderedPageBreak/>
              <w:t>1.</w:t>
            </w:r>
            <w:r w:rsidR="008D7F42">
              <w:rPr>
                <w:sz w:val="22"/>
                <w:szCs w:val="22"/>
              </w:rPr>
              <w:t>19</w:t>
            </w:r>
            <w:r>
              <w:rPr>
                <w:sz w:val="22"/>
                <w:szCs w:val="22"/>
              </w:rPr>
              <w:t>.</w:t>
            </w:r>
          </w:p>
        </w:tc>
        <w:tc>
          <w:tcPr>
            <w:tcW w:w="2835" w:type="dxa"/>
          </w:tcPr>
          <w:p w:rsidR="007F6A55" w:rsidRPr="007A5FDB" w:rsidRDefault="007F6A55" w:rsidP="00C573F7">
            <w:pPr>
              <w:rPr>
                <w:b/>
                <w:sz w:val="22"/>
                <w:szCs w:val="22"/>
              </w:rPr>
            </w:pPr>
            <w:r w:rsidRPr="007A5FDB">
              <w:rPr>
                <w:b/>
                <w:sz w:val="22"/>
                <w:szCs w:val="22"/>
                <w:lang w:eastAsia="en-GB"/>
              </w:rPr>
              <w:t>Lietuvos Respublikos energijos išteklių r</w:t>
            </w:r>
            <w:r>
              <w:rPr>
                <w:b/>
                <w:sz w:val="22"/>
                <w:szCs w:val="22"/>
                <w:lang w:eastAsia="en-GB"/>
              </w:rPr>
              <w:t>inkos įstatymas ir įstatymą įgyv</w:t>
            </w:r>
            <w:r w:rsidRPr="007A5FDB">
              <w:rPr>
                <w:b/>
                <w:sz w:val="22"/>
                <w:szCs w:val="22"/>
                <w:lang w:eastAsia="en-GB"/>
              </w:rPr>
              <w:t>endinantys teisės aktai</w:t>
            </w:r>
          </w:p>
        </w:tc>
        <w:tc>
          <w:tcPr>
            <w:tcW w:w="6416" w:type="dxa"/>
          </w:tcPr>
          <w:p w:rsidR="007F6A55" w:rsidRPr="00C573F7" w:rsidRDefault="007F6A55" w:rsidP="006E3864">
            <w:pPr>
              <w:tabs>
                <w:tab w:val="left" w:pos="593"/>
              </w:tabs>
              <w:ind w:firstLine="34"/>
              <w:jc w:val="both"/>
              <w:rPr>
                <w:sz w:val="22"/>
                <w:szCs w:val="22"/>
              </w:rPr>
            </w:pPr>
            <w:r w:rsidRPr="00C573F7">
              <w:rPr>
                <w:sz w:val="22"/>
                <w:szCs w:val="22"/>
              </w:rPr>
              <w:t>Asociacija sieks, pasitelkus kvalifikuotus ekspertus, atsakingų ministerijų atstovus, dalyvauti darbo grupių</w:t>
            </w:r>
            <w:r>
              <w:rPr>
                <w:sz w:val="22"/>
                <w:szCs w:val="22"/>
              </w:rPr>
              <w:t xml:space="preserve"> susitikimuose kuriose galimai bus rengiami</w:t>
            </w:r>
            <w:r w:rsidRPr="00C573F7">
              <w:rPr>
                <w:sz w:val="22"/>
                <w:szCs w:val="22"/>
              </w:rPr>
              <w:t xml:space="preserve"> šių </w:t>
            </w:r>
            <w:r>
              <w:rPr>
                <w:sz w:val="22"/>
                <w:szCs w:val="22"/>
              </w:rPr>
              <w:t>teisės aktų tobulinimo projektai, tobulinama energijos išteklių biržos veikla ir prekybą atsinaujinančiais energijos ištekliais reglamentuojantys teisės aktai, bei sieks, kad būtų įvertinti teikiami pasiūlymai</w:t>
            </w:r>
            <w:r w:rsidRPr="00C573F7">
              <w:rPr>
                <w:sz w:val="22"/>
                <w:szCs w:val="22"/>
              </w:rPr>
              <w:t>.</w:t>
            </w:r>
          </w:p>
          <w:p w:rsidR="007F6A55" w:rsidRPr="00C573F7" w:rsidRDefault="007F6A55" w:rsidP="006E3864">
            <w:pPr>
              <w:ind w:firstLine="34"/>
              <w:jc w:val="both"/>
              <w:rPr>
                <w:sz w:val="22"/>
                <w:szCs w:val="22"/>
              </w:rPr>
            </w:pPr>
            <w:r w:rsidRPr="00C573F7">
              <w:rPr>
                <w:sz w:val="22"/>
                <w:szCs w:val="22"/>
              </w:rPr>
              <w:t>Tuo tikslu asociacijos administracijos, narių deleguoti atstovai, pagal poreikius samdomi ekspertai:</w:t>
            </w:r>
          </w:p>
          <w:p w:rsidR="007F6A55" w:rsidRPr="00C573F7" w:rsidRDefault="007F6A55" w:rsidP="00962CE4">
            <w:pPr>
              <w:numPr>
                <w:ilvl w:val="0"/>
                <w:numId w:val="16"/>
              </w:numPr>
              <w:tabs>
                <w:tab w:val="left" w:pos="-7905"/>
              </w:tabs>
              <w:ind w:left="317"/>
              <w:jc w:val="both"/>
              <w:rPr>
                <w:sz w:val="22"/>
                <w:szCs w:val="22"/>
              </w:rPr>
            </w:pPr>
            <w:r w:rsidRPr="00C573F7">
              <w:rPr>
                <w:sz w:val="22"/>
                <w:szCs w:val="22"/>
              </w:rPr>
              <w:t>dalyvaus (pagal galimybes) institucijų sudaromų darbo grupių veikloje,</w:t>
            </w:r>
          </w:p>
          <w:p w:rsidR="007F6A55" w:rsidRDefault="007F6A55" w:rsidP="00962CE4">
            <w:pPr>
              <w:numPr>
                <w:ilvl w:val="0"/>
                <w:numId w:val="16"/>
              </w:numPr>
              <w:tabs>
                <w:tab w:val="left" w:pos="-7905"/>
              </w:tabs>
              <w:ind w:left="317"/>
              <w:jc w:val="both"/>
              <w:rPr>
                <w:sz w:val="22"/>
                <w:szCs w:val="22"/>
              </w:rPr>
            </w:pPr>
            <w:r w:rsidRPr="00C573F7">
              <w:rPr>
                <w:sz w:val="22"/>
                <w:szCs w:val="22"/>
              </w:rPr>
              <w:t>analizuos valstybės institucijų ar darbo grupių parengtus teisės aktų projektus, rengs ir teiks projektams pastabas bei  pasiūlymus, esant reikalui rengs ir teiks alternatyvius teisės aktų projektus,</w:t>
            </w:r>
          </w:p>
          <w:p w:rsidR="007F6A55" w:rsidRPr="00EE6A3F" w:rsidRDefault="007F6A55" w:rsidP="00962CE4">
            <w:pPr>
              <w:numPr>
                <w:ilvl w:val="0"/>
                <w:numId w:val="16"/>
              </w:numPr>
              <w:tabs>
                <w:tab w:val="left" w:pos="-7905"/>
              </w:tabs>
              <w:ind w:left="317"/>
              <w:jc w:val="both"/>
              <w:rPr>
                <w:sz w:val="22"/>
                <w:szCs w:val="22"/>
              </w:rPr>
            </w:pPr>
            <w:r w:rsidRPr="00C573F7">
              <w:rPr>
                <w:bCs/>
                <w:sz w:val="22"/>
                <w:szCs w:val="22"/>
              </w:rPr>
              <w:t xml:space="preserve">organizuos </w:t>
            </w:r>
            <w:r w:rsidRPr="00C573F7">
              <w:rPr>
                <w:sz w:val="22"/>
                <w:szCs w:val="22"/>
              </w:rPr>
              <w:t>teisės aktų projektų</w:t>
            </w:r>
            <w:r w:rsidRPr="00C573F7">
              <w:rPr>
                <w:bCs/>
                <w:sz w:val="22"/>
                <w:szCs w:val="22"/>
              </w:rPr>
              <w:t xml:space="preserve"> aptarimus, informuos apie vykdymo eigą ir gautus rezultatus bei išvadas asociacijos narius</w:t>
            </w:r>
            <w:r w:rsidRPr="00C573F7">
              <w:rPr>
                <w:sz w:val="22"/>
                <w:szCs w:val="22"/>
              </w:rPr>
              <w:t>;</w:t>
            </w:r>
          </w:p>
        </w:tc>
      </w:tr>
      <w:tr w:rsidR="007F6A55" w:rsidRPr="00C573F7" w:rsidTr="00193D4D">
        <w:tc>
          <w:tcPr>
            <w:tcW w:w="817" w:type="dxa"/>
          </w:tcPr>
          <w:p w:rsidR="007F6A55" w:rsidRPr="00C573F7" w:rsidRDefault="007F6A55" w:rsidP="00C573F7">
            <w:pPr>
              <w:jc w:val="center"/>
              <w:rPr>
                <w:b/>
                <w:sz w:val="22"/>
                <w:szCs w:val="22"/>
              </w:rPr>
            </w:pPr>
            <w:r w:rsidRPr="00C573F7">
              <w:rPr>
                <w:b/>
                <w:sz w:val="22"/>
                <w:szCs w:val="22"/>
              </w:rPr>
              <w:t>2.</w:t>
            </w:r>
          </w:p>
        </w:tc>
        <w:tc>
          <w:tcPr>
            <w:tcW w:w="9251" w:type="dxa"/>
            <w:gridSpan w:val="2"/>
          </w:tcPr>
          <w:p w:rsidR="007F6A55" w:rsidRPr="00C573F7" w:rsidRDefault="007F6A55" w:rsidP="00C573F7">
            <w:pPr>
              <w:jc w:val="both"/>
              <w:rPr>
                <w:b/>
                <w:sz w:val="22"/>
                <w:szCs w:val="22"/>
              </w:rPr>
            </w:pPr>
            <w:r w:rsidRPr="00C573F7">
              <w:rPr>
                <w:b/>
                <w:sz w:val="22"/>
                <w:szCs w:val="22"/>
              </w:rPr>
              <w:t>KITOS STUDIJOS, TIRIAMIEJI DARBAI, ANALIZĖS, INFORMACINIAI PRANEŠIMAI VYKDOMI PILNAI ARBA DALINAI PAGAL POREIKIUS IR FINANSAVIMO GALIMYBES</w:t>
            </w:r>
          </w:p>
        </w:tc>
      </w:tr>
      <w:tr w:rsidR="008D7F42" w:rsidRPr="008D7F42" w:rsidTr="00193D4D">
        <w:tc>
          <w:tcPr>
            <w:tcW w:w="817" w:type="dxa"/>
          </w:tcPr>
          <w:p w:rsidR="00EF02CF" w:rsidRPr="008D7F42" w:rsidRDefault="00EF02CF" w:rsidP="00C573F7">
            <w:pPr>
              <w:jc w:val="center"/>
              <w:rPr>
                <w:sz w:val="22"/>
                <w:szCs w:val="22"/>
              </w:rPr>
            </w:pPr>
            <w:r w:rsidRPr="008D7F42">
              <w:rPr>
                <w:sz w:val="22"/>
                <w:szCs w:val="22"/>
              </w:rPr>
              <w:t>2.1.</w:t>
            </w:r>
          </w:p>
        </w:tc>
        <w:tc>
          <w:tcPr>
            <w:tcW w:w="2835" w:type="dxa"/>
          </w:tcPr>
          <w:p w:rsidR="00EF02CF" w:rsidRPr="008D7F42" w:rsidRDefault="00EF02CF" w:rsidP="00EF02CF">
            <w:pPr>
              <w:rPr>
                <w:sz w:val="22"/>
                <w:szCs w:val="22"/>
              </w:rPr>
            </w:pPr>
            <w:r w:rsidRPr="008D7F42">
              <w:rPr>
                <w:sz w:val="22"/>
                <w:szCs w:val="22"/>
              </w:rPr>
              <w:t xml:space="preserve">Studijos „Biokuro pelenų panaudojimas civilinėje inžinerijoje (gaminant „žaliąjį betoną“ ir kelių tiesimui)“ </w:t>
            </w:r>
          </w:p>
        </w:tc>
        <w:tc>
          <w:tcPr>
            <w:tcW w:w="6416" w:type="dxa"/>
          </w:tcPr>
          <w:p w:rsidR="00EF02CF" w:rsidRPr="008D7F42" w:rsidRDefault="00EF02CF" w:rsidP="00EF02CF">
            <w:pPr>
              <w:jc w:val="both"/>
              <w:rPr>
                <w:sz w:val="22"/>
                <w:szCs w:val="22"/>
              </w:rPr>
            </w:pPr>
            <w:r w:rsidRPr="008D7F42">
              <w:rPr>
                <w:sz w:val="22"/>
                <w:szCs w:val="22"/>
              </w:rPr>
              <w:t>Asociacija kartu su LITBIOMA inicijuos parengimas studijos „Biokuro pelenų panaudojimas civilinėje inžinerijoje (gaminant „žaliąjį betoną“ ir kelių tiesimui)“. Galimi finansavimo šaltiniai pagal Atliekų tvarkymo planą iš ES SF 2014-2020 m. (atsakinga Ūkio ministerija).</w:t>
            </w:r>
          </w:p>
        </w:tc>
      </w:tr>
      <w:tr w:rsidR="008D7F42" w:rsidRPr="008D7F42" w:rsidTr="00193D4D">
        <w:tc>
          <w:tcPr>
            <w:tcW w:w="817" w:type="dxa"/>
          </w:tcPr>
          <w:p w:rsidR="00EF02CF" w:rsidRPr="008D7F42" w:rsidRDefault="00EF02CF" w:rsidP="00C573F7">
            <w:pPr>
              <w:jc w:val="center"/>
              <w:rPr>
                <w:sz w:val="22"/>
                <w:szCs w:val="22"/>
              </w:rPr>
            </w:pPr>
            <w:r w:rsidRPr="008D7F42">
              <w:rPr>
                <w:sz w:val="22"/>
                <w:szCs w:val="22"/>
              </w:rPr>
              <w:t>2.2.</w:t>
            </w:r>
          </w:p>
        </w:tc>
        <w:tc>
          <w:tcPr>
            <w:tcW w:w="2835" w:type="dxa"/>
          </w:tcPr>
          <w:p w:rsidR="00EF02CF" w:rsidRPr="008D7F42" w:rsidRDefault="00EF02CF" w:rsidP="00EF02CF">
            <w:pPr>
              <w:rPr>
                <w:sz w:val="22"/>
                <w:szCs w:val="22"/>
              </w:rPr>
            </w:pPr>
            <w:r w:rsidRPr="008D7F42">
              <w:rPr>
                <w:sz w:val="22"/>
                <w:szCs w:val="22"/>
              </w:rPr>
              <w:t>Centralizuoto šilumos tiekimo sistemų plėtros Lietuvoje galimybių studija</w:t>
            </w:r>
          </w:p>
        </w:tc>
        <w:tc>
          <w:tcPr>
            <w:tcW w:w="6416" w:type="dxa"/>
          </w:tcPr>
          <w:p w:rsidR="00CA72B7" w:rsidRPr="008D7F42" w:rsidRDefault="00CA72B7" w:rsidP="00CA72B7">
            <w:pPr>
              <w:jc w:val="both"/>
              <w:rPr>
                <w:sz w:val="22"/>
                <w:szCs w:val="22"/>
              </w:rPr>
            </w:pPr>
            <w:r w:rsidRPr="008D7F42">
              <w:rPr>
                <w:sz w:val="22"/>
                <w:szCs w:val="22"/>
              </w:rPr>
              <w:t>Asociacija pasitelkusi ekspertus numato atlikti Centralizuoto šilumos tiekimo sistemų plėtros Lietuvoje galimybių studiją.</w:t>
            </w:r>
            <w:r w:rsidRPr="008D7F42">
              <w:t xml:space="preserve"> </w:t>
            </w:r>
            <w:r w:rsidRPr="008D7F42">
              <w:rPr>
                <w:sz w:val="22"/>
                <w:szCs w:val="22"/>
              </w:rPr>
              <w:t>Darbo turinys:</w:t>
            </w:r>
          </w:p>
          <w:p w:rsidR="00CA72B7" w:rsidRPr="008D7F42" w:rsidRDefault="00CA72B7" w:rsidP="00CA72B7">
            <w:pPr>
              <w:jc w:val="both"/>
              <w:rPr>
                <w:sz w:val="22"/>
                <w:szCs w:val="22"/>
              </w:rPr>
            </w:pPr>
            <w:r w:rsidRPr="008D7F42">
              <w:rPr>
                <w:sz w:val="22"/>
                <w:szCs w:val="22"/>
              </w:rPr>
              <w:t>1. CŠT technologijos plėtra Šiaurės šalyse ir Europos Sąjungoje. Konkurencingumas, plėtros varomosios jėgos, valstybinio reguliavimo taikymas ir skatinimo mechanizmai;</w:t>
            </w:r>
          </w:p>
          <w:p w:rsidR="00CA72B7" w:rsidRPr="008D7F42" w:rsidRDefault="00CA72B7" w:rsidP="00CA72B7">
            <w:pPr>
              <w:jc w:val="both"/>
              <w:rPr>
                <w:sz w:val="22"/>
                <w:szCs w:val="22"/>
              </w:rPr>
            </w:pPr>
            <w:r w:rsidRPr="008D7F42">
              <w:rPr>
                <w:sz w:val="22"/>
                <w:szCs w:val="22"/>
              </w:rPr>
              <w:t>2. Buvusių ir naujų potencialiai galimų centralizuotos šilumos vartotojų Lietuvoje nustatymas, CŠT rinkos plėtros atskiruose miestuose galimo mąsto ir reikalingų investicijų įvertinimas;</w:t>
            </w:r>
          </w:p>
          <w:p w:rsidR="00CA72B7" w:rsidRPr="008D7F42" w:rsidRDefault="00CA72B7" w:rsidP="00CA72B7">
            <w:pPr>
              <w:jc w:val="both"/>
              <w:rPr>
                <w:sz w:val="22"/>
                <w:szCs w:val="22"/>
              </w:rPr>
            </w:pPr>
            <w:r w:rsidRPr="008D7F42">
              <w:rPr>
                <w:sz w:val="22"/>
                <w:szCs w:val="22"/>
              </w:rPr>
              <w:t>3. Vartotojų atsijungimo/prisijungimo prie CŠT sistemų motyvacija ir patrauklių techninių-ekonominių prielaidų identifikavimas;</w:t>
            </w:r>
          </w:p>
          <w:p w:rsidR="00CA72B7" w:rsidRPr="008D7F42" w:rsidRDefault="00CA72B7" w:rsidP="00CA72B7">
            <w:pPr>
              <w:jc w:val="both"/>
              <w:rPr>
                <w:sz w:val="22"/>
                <w:szCs w:val="22"/>
              </w:rPr>
            </w:pPr>
            <w:r w:rsidRPr="008D7F42">
              <w:rPr>
                <w:sz w:val="22"/>
                <w:szCs w:val="22"/>
              </w:rPr>
              <w:t>4. Dabartinio valstybinio reguliavimo ir kainodaros CŠT sektoriuje suteikiamų galimybių senųjų vartotojų išlaikymui ir naujų prijungimui analizė ir efektyvumo įvertinimas;</w:t>
            </w:r>
          </w:p>
          <w:p w:rsidR="00EF02CF" w:rsidRPr="008D7F42" w:rsidRDefault="00CA72B7" w:rsidP="00CA72B7">
            <w:pPr>
              <w:jc w:val="both"/>
              <w:rPr>
                <w:sz w:val="22"/>
                <w:szCs w:val="22"/>
              </w:rPr>
            </w:pPr>
            <w:r w:rsidRPr="008D7F42">
              <w:rPr>
                <w:sz w:val="22"/>
                <w:szCs w:val="22"/>
              </w:rPr>
              <w:t>5. Pasiūlymai valstybinio reguliavimo Lietuvos CŠT sektoriuje tobulinimui siekiant efektyviau panaudoti esamą CŠT infrastruktūrą koordinuojant su kitais energetikoje vykstančiais procesais: energijos vartojimo efektyvumo didinimas, atsinaujinančių išteklių platesnis vartojimas, energetinis saugumas ir t.t.</w:t>
            </w:r>
          </w:p>
        </w:tc>
      </w:tr>
      <w:tr w:rsidR="007F6A55" w:rsidRPr="00C573F7" w:rsidTr="00193D4D">
        <w:tc>
          <w:tcPr>
            <w:tcW w:w="817" w:type="dxa"/>
          </w:tcPr>
          <w:p w:rsidR="007F6A55" w:rsidRPr="00C573F7" w:rsidRDefault="007F6A55" w:rsidP="008D7F42">
            <w:pPr>
              <w:jc w:val="center"/>
              <w:rPr>
                <w:sz w:val="22"/>
                <w:szCs w:val="22"/>
              </w:rPr>
            </w:pPr>
            <w:r w:rsidRPr="00C573F7">
              <w:rPr>
                <w:sz w:val="22"/>
                <w:szCs w:val="22"/>
              </w:rPr>
              <w:t>2.</w:t>
            </w:r>
            <w:r w:rsidR="008D7F42">
              <w:rPr>
                <w:sz w:val="22"/>
                <w:szCs w:val="22"/>
              </w:rPr>
              <w:t>3</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Šilumos perdavimo tinklų eksploatavimo darbų aprašas (buvusi šilumos tinklų eksploatavimo instrukcija, rus.)</w:t>
            </w:r>
          </w:p>
        </w:tc>
        <w:tc>
          <w:tcPr>
            <w:tcW w:w="6416" w:type="dxa"/>
          </w:tcPr>
          <w:p w:rsidR="007F6A55" w:rsidRPr="00C573F7" w:rsidRDefault="007F6A55" w:rsidP="00C573F7">
            <w:pPr>
              <w:jc w:val="both"/>
              <w:rPr>
                <w:sz w:val="22"/>
                <w:szCs w:val="22"/>
              </w:rPr>
            </w:pPr>
            <w:r w:rsidRPr="00C573F7">
              <w:rPr>
                <w:sz w:val="22"/>
                <w:szCs w:val="22"/>
              </w:rPr>
              <w:t>Rinkti, kaupti ir skleisti techninę informaciją, esant finansinėms galimybėms parengti, rekomenduojamą praktiniam taikymui, šilumos perdavimo tinklų eksploatavimo darbų aprašą (studiją), apimtyje:</w:t>
            </w:r>
          </w:p>
          <w:p w:rsidR="007F6A55" w:rsidRPr="00C573F7" w:rsidRDefault="007F6A55" w:rsidP="00962CE4">
            <w:pPr>
              <w:numPr>
                <w:ilvl w:val="0"/>
                <w:numId w:val="24"/>
              </w:numPr>
              <w:tabs>
                <w:tab w:val="clear" w:pos="720"/>
                <w:tab w:val="num" w:pos="-8047"/>
              </w:tabs>
              <w:ind w:left="317"/>
              <w:jc w:val="both"/>
              <w:rPr>
                <w:sz w:val="22"/>
                <w:szCs w:val="22"/>
              </w:rPr>
            </w:pPr>
            <w:r w:rsidRPr="00C573F7">
              <w:rPr>
                <w:sz w:val="22"/>
                <w:szCs w:val="22"/>
              </w:rPr>
              <w:t>šilumos perdavimo tinklų ir šilumos punktų eksploatavimo darbų aprašas ir metodai;</w:t>
            </w:r>
          </w:p>
          <w:p w:rsidR="007F6A55" w:rsidRPr="00C573F7" w:rsidRDefault="007F6A55" w:rsidP="00962CE4">
            <w:pPr>
              <w:numPr>
                <w:ilvl w:val="0"/>
                <w:numId w:val="24"/>
              </w:numPr>
              <w:tabs>
                <w:tab w:val="clear" w:pos="720"/>
                <w:tab w:val="num" w:pos="-8047"/>
              </w:tabs>
              <w:ind w:left="317"/>
              <w:jc w:val="both"/>
              <w:rPr>
                <w:sz w:val="22"/>
                <w:szCs w:val="22"/>
              </w:rPr>
            </w:pPr>
            <w:r w:rsidRPr="00C573F7">
              <w:rPr>
                <w:sz w:val="22"/>
                <w:szCs w:val="22"/>
              </w:rPr>
              <w:t>šilumos perdavimo tinklų ir šilumos punktų bandymų aprašas ir metodai;</w:t>
            </w:r>
          </w:p>
          <w:p w:rsidR="007F6A55" w:rsidRPr="00C573F7" w:rsidRDefault="007F6A55" w:rsidP="00962CE4">
            <w:pPr>
              <w:numPr>
                <w:ilvl w:val="0"/>
                <w:numId w:val="24"/>
              </w:numPr>
              <w:tabs>
                <w:tab w:val="clear" w:pos="720"/>
                <w:tab w:val="num" w:pos="-8047"/>
              </w:tabs>
              <w:ind w:left="317"/>
              <w:jc w:val="both"/>
              <w:rPr>
                <w:sz w:val="22"/>
                <w:szCs w:val="22"/>
              </w:rPr>
            </w:pPr>
            <w:r w:rsidRPr="00C573F7">
              <w:rPr>
                <w:sz w:val="22"/>
                <w:szCs w:val="22"/>
              </w:rPr>
              <w:t>šilumos perdavimo vamzdynų ir įrengimų diagnostikos priemonių aprašas ir metodai;</w:t>
            </w:r>
          </w:p>
          <w:p w:rsidR="007F6A55" w:rsidRPr="00C573F7" w:rsidRDefault="007F6A55" w:rsidP="00962CE4">
            <w:pPr>
              <w:numPr>
                <w:ilvl w:val="0"/>
                <w:numId w:val="24"/>
              </w:numPr>
              <w:tabs>
                <w:tab w:val="clear" w:pos="720"/>
                <w:tab w:val="num" w:pos="-8047"/>
              </w:tabs>
              <w:ind w:left="317"/>
              <w:jc w:val="both"/>
              <w:rPr>
                <w:sz w:val="22"/>
                <w:szCs w:val="22"/>
              </w:rPr>
            </w:pPr>
            <w:r w:rsidRPr="00C573F7">
              <w:rPr>
                <w:sz w:val="22"/>
                <w:szCs w:val="22"/>
              </w:rPr>
              <w:lastRenderedPageBreak/>
              <w:t>šilumos tiekimo režimai, jų sudarymo metodai šiuolaikinėse tiekimo ir vartojimo sistemose;</w:t>
            </w:r>
          </w:p>
          <w:p w:rsidR="007F6A55" w:rsidRPr="00C573F7" w:rsidRDefault="007F6A55" w:rsidP="00962CE4">
            <w:pPr>
              <w:numPr>
                <w:ilvl w:val="0"/>
                <w:numId w:val="24"/>
              </w:numPr>
              <w:tabs>
                <w:tab w:val="clear" w:pos="720"/>
                <w:tab w:val="num" w:pos="-8047"/>
              </w:tabs>
              <w:ind w:left="317"/>
              <w:jc w:val="both"/>
              <w:rPr>
                <w:sz w:val="22"/>
                <w:szCs w:val="22"/>
              </w:rPr>
            </w:pPr>
            <w:r w:rsidRPr="00C573F7">
              <w:rPr>
                <w:sz w:val="22"/>
                <w:szCs w:val="22"/>
              </w:rPr>
              <w:t>pastatų šildymo ir karšto vandens sistemų avarijų likvidavimo darbų aprašas ir metodai (instrukcija);</w:t>
            </w:r>
          </w:p>
          <w:p w:rsidR="007F6A55" w:rsidRPr="00C573F7" w:rsidRDefault="007F6A55" w:rsidP="00962CE4">
            <w:pPr>
              <w:numPr>
                <w:ilvl w:val="0"/>
                <w:numId w:val="24"/>
              </w:numPr>
              <w:tabs>
                <w:tab w:val="clear" w:pos="720"/>
                <w:tab w:val="num" w:pos="-8047"/>
              </w:tabs>
              <w:ind w:left="317"/>
              <w:jc w:val="both"/>
              <w:rPr>
                <w:sz w:val="22"/>
                <w:szCs w:val="22"/>
              </w:rPr>
            </w:pPr>
            <w:r w:rsidRPr="00C573F7">
              <w:rPr>
                <w:sz w:val="22"/>
                <w:szCs w:val="22"/>
              </w:rPr>
              <w:t>pastatų šildymo ir karšto vandens sistemų išsaugojimo įvykus avarijai šilumos perdavimo sistemoje darbų aprašas ir metodai (instrukcija);</w:t>
            </w:r>
          </w:p>
          <w:p w:rsidR="007F6A55" w:rsidRPr="00C573F7" w:rsidRDefault="007F6A55" w:rsidP="00962CE4">
            <w:pPr>
              <w:numPr>
                <w:ilvl w:val="0"/>
                <w:numId w:val="24"/>
              </w:numPr>
              <w:tabs>
                <w:tab w:val="clear" w:pos="720"/>
                <w:tab w:val="num" w:pos="-8047"/>
              </w:tabs>
              <w:ind w:left="317"/>
              <w:jc w:val="both"/>
              <w:rPr>
                <w:bCs/>
                <w:sz w:val="22"/>
                <w:szCs w:val="22"/>
              </w:rPr>
            </w:pPr>
            <w:r w:rsidRPr="00C573F7">
              <w:rPr>
                <w:bCs/>
                <w:sz w:val="22"/>
                <w:szCs w:val="22"/>
              </w:rPr>
              <w:t>imitacinių šilumos perdavimo tinklų,</w:t>
            </w:r>
            <w:r w:rsidRPr="00C573F7">
              <w:rPr>
                <w:sz w:val="22"/>
                <w:szCs w:val="22"/>
              </w:rPr>
              <w:t xml:space="preserve"> šilumos punktų ir pastatų šildymo ir karšto vandens sistemų </w:t>
            </w:r>
            <w:r w:rsidRPr="00C573F7">
              <w:rPr>
                <w:bCs/>
                <w:sz w:val="22"/>
                <w:szCs w:val="22"/>
              </w:rPr>
              <w:t>avarijų likvidavimo mokymų aprašas ir metodai;</w:t>
            </w:r>
          </w:p>
          <w:p w:rsidR="007F6A55" w:rsidRPr="00C573F7" w:rsidRDefault="007F6A55" w:rsidP="00962CE4">
            <w:pPr>
              <w:numPr>
                <w:ilvl w:val="0"/>
                <w:numId w:val="24"/>
              </w:numPr>
              <w:tabs>
                <w:tab w:val="clear" w:pos="720"/>
                <w:tab w:val="num" w:pos="-8047"/>
              </w:tabs>
              <w:ind w:left="317"/>
              <w:jc w:val="both"/>
              <w:rPr>
                <w:bCs/>
                <w:sz w:val="22"/>
                <w:szCs w:val="22"/>
              </w:rPr>
            </w:pPr>
            <w:r w:rsidRPr="00C573F7">
              <w:rPr>
                <w:bCs/>
                <w:sz w:val="22"/>
                <w:szCs w:val="22"/>
              </w:rPr>
              <w:t>šilumos tiekimo patikimumo vertinimo metodai;</w:t>
            </w:r>
          </w:p>
          <w:p w:rsidR="007F6A55" w:rsidRPr="00C573F7" w:rsidRDefault="007F6A55" w:rsidP="00962CE4">
            <w:pPr>
              <w:numPr>
                <w:ilvl w:val="0"/>
                <w:numId w:val="24"/>
              </w:numPr>
              <w:tabs>
                <w:tab w:val="clear" w:pos="720"/>
                <w:tab w:val="num" w:pos="-8047"/>
              </w:tabs>
              <w:ind w:left="317"/>
              <w:jc w:val="both"/>
              <w:rPr>
                <w:bCs/>
                <w:sz w:val="22"/>
                <w:szCs w:val="22"/>
              </w:rPr>
            </w:pPr>
            <w:r w:rsidRPr="00C573F7">
              <w:rPr>
                <w:sz w:val="22"/>
                <w:szCs w:val="22"/>
              </w:rPr>
              <w:t>šilumos perdavimo tinklų ir šilumos punktų (atskirų įrenginių eksploatavimo, pareiginių ir pan.) instrukcijų tipinės formos.</w:t>
            </w:r>
          </w:p>
          <w:p w:rsidR="007F6A55" w:rsidRPr="00C573F7" w:rsidRDefault="007F6A55" w:rsidP="00C573F7">
            <w:pPr>
              <w:jc w:val="both"/>
              <w:rPr>
                <w:bCs/>
                <w:sz w:val="22"/>
                <w:szCs w:val="22"/>
              </w:rPr>
            </w:pPr>
            <w:r w:rsidRPr="00C573F7">
              <w:rPr>
                <w:sz w:val="22"/>
                <w:szCs w:val="22"/>
              </w:rPr>
              <w:t>Pagal poreikius ir galimybes bus ruošiamos analitinės-konsultacinės rekomendacijos ir (ar) teisės aktų projektai, kurie nustatyta tvarka bus teikiami tvirtinimui kompetetingoms valstybės valdymo ar savivaldybių institucijoms, kuriais įmonės vadovautųsi sudarydamos ir įmonės įstatuose nustatyta tvarka pasitvirtindamos vidaus dokumentus.</w:t>
            </w:r>
          </w:p>
        </w:tc>
      </w:tr>
      <w:tr w:rsidR="007F6A55" w:rsidRPr="00C573F7" w:rsidTr="00193D4D">
        <w:tc>
          <w:tcPr>
            <w:tcW w:w="817" w:type="dxa"/>
          </w:tcPr>
          <w:p w:rsidR="007F6A55" w:rsidRPr="00C573F7" w:rsidRDefault="007F6A55" w:rsidP="008D7F42">
            <w:pPr>
              <w:jc w:val="center"/>
              <w:rPr>
                <w:sz w:val="22"/>
                <w:szCs w:val="22"/>
              </w:rPr>
            </w:pPr>
            <w:r w:rsidRPr="00C573F7">
              <w:rPr>
                <w:sz w:val="22"/>
                <w:szCs w:val="22"/>
              </w:rPr>
              <w:lastRenderedPageBreak/>
              <w:t>2.</w:t>
            </w:r>
            <w:r w:rsidR="008D7F42">
              <w:rPr>
                <w:sz w:val="22"/>
                <w:szCs w:val="22"/>
              </w:rPr>
              <w:t>4</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Šilumos pirkimo-pardavimo, priežiūros ir pristatymo sutarčių rekomenduojamų formų, suderintų su kompetentingomis valstybės valdymo institucijomis, paketas;</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pagal šilumos pirkimo-pardavimo, priežiūros ir pristatymo sutarčių sudarymą reglamentuojančių teisės aktų reikalavimus, rekomenduojamą praktiniam taikymui, šilumos pirkimo-pardavimo, priežiūros ir pristatymo sutarčių rekomenduojamas formas. </w:t>
            </w:r>
          </w:p>
          <w:p w:rsidR="007F6A55" w:rsidRPr="00C573F7" w:rsidRDefault="007F6A55" w:rsidP="00C573F7">
            <w:pPr>
              <w:jc w:val="both"/>
              <w:rPr>
                <w:sz w:val="22"/>
                <w:szCs w:val="22"/>
              </w:rPr>
            </w:pPr>
            <w:r w:rsidRPr="00C573F7">
              <w:rPr>
                <w:sz w:val="22"/>
                <w:szCs w:val="22"/>
              </w:rPr>
              <w:t>Pagal poreikius ir galimybes bus ruošiamos analitinės-konsultacinės rekomendacijos ir (ar) teisės aktų projektai, kurie nustatyta tvarka bus teikiami tvirtinimui kompetentingoms valstybės valdymo ar savivaldybių institucijoms, kuriais įmonės vadovautųsi sudarydamos ir įmonės įstatuose nustatyta tvarka pasitvirtindamos vidaus dokumentus.</w:t>
            </w:r>
          </w:p>
        </w:tc>
      </w:tr>
      <w:tr w:rsidR="007F6A55" w:rsidRPr="00C573F7" w:rsidTr="00193D4D">
        <w:tc>
          <w:tcPr>
            <w:tcW w:w="817" w:type="dxa"/>
          </w:tcPr>
          <w:p w:rsidR="007F6A55" w:rsidRPr="00C573F7" w:rsidRDefault="007F6A55" w:rsidP="008D7F42">
            <w:pPr>
              <w:jc w:val="center"/>
              <w:rPr>
                <w:sz w:val="22"/>
                <w:szCs w:val="22"/>
              </w:rPr>
            </w:pPr>
            <w:r w:rsidRPr="00C573F7">
              <w:rPr>
                <w:sz w:val="22"/>
                <w:szCs w:val="22"/>
              </w:rPr>
              <w:t>2.</w:t>
            </w:r>
            <w:r w:rsidR="008D7F42">
              <w:rPr>
                <w:sz w:val="22"/>
                <w:szCs w:val="22"/>
              </w:rPr>
              <w:t>5</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Vieningos, naudojamų šilumos tiekimo įmonėse, instrukcijų duomenų bazės bei tipinių formų sukūrimas;</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naudojamų šilumos tiekimo įmonėse, instrukcijų duomenų bazės aprašą bei aprobuoja tipinių formų katalogą pagal jų sudarymą reglamentuojančių teisės aktų reikalavimus. </w:t>
            </w:r>
          </w:p>
          <w:p w:rsidR="007F6A55" w:rsidRPr="00C573F7" w:rsidRDefault="007F6A55" w:rsidP="00C573F7">
            <w:pPr>
              <w:jc w:val="both"/>
              <w:rPr>
                <w:sz w:val="22"/>
                <w:szCs w:val="22"/>
              </w:rPr>
            </w:pPr>
            <w:r w:rsidRPr="00C573F7">
              <w:rPr>
                <w:sz w:val="22"/>
                <w:szCs w:val="22"/>
              </w:rPr>
              <w:t>Pagal poreikius ir galimybes bus ruošiamos analitinės-konsultacinės rekomendacijos kuriomis įmonės vadovautųsi sudarydamos ir įmonės įstatuose nustatyta tvarka pasitvirtindamos vidaus dokumentus.</w:t>
            </w:r>
          </w:p>
        </w:tc>
      </w:tr>
      <w:tr w:rsidR="007F6A55" w:rsidRPr="00C573F7" w:rsidTr="00193D4D">
        <w:tc>
          <w:tcPr>
            <w:tcW w:w="817" w:type="dxa"/>
          </w:tcPr>
          <w:p w:rsidR="007F6A55" w:rsidRPr="00C573F7" w:rsidRDefault="007F6A55" w:rsidP="008D7F42">
            <w:pPr>
              <w:jc w:val="center"/>
              <w:rPr>
                <w:sz w:val="22"/>
                <w:szCs w:val="22"/>
              </w:rPr>
            </w:pPr>
            <w:r w:rsidRPr="00C573F7">
              <w:rPr>
                <w:sz w:val="22"/>
                <w:szCs w:val="22"/>
              </w:rPr>
              <w:t>2.</w:t>
            </w:r>
            <w:r w:rsidR="008D7F42">
              <w:rPr>
                <w:sz w:val="22"/>
                <w:szCs w:val="22"/>
              </w:rPr>
              <w:t>6</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Metodikos, skirtos temperatūrinių grafikų sudarymui, sukūrimas</w:t>
            </w:r>
          </w:p>
        </w:tc>
        <w:tc>
          <w:tcPr>
            <w:tcW w:w="6416" w:type="dxa"/>
          </w:tcPr>
          <w:p w:rsidR="007F6A55" w:rsidRPr="00C573F7" w:rsidRDefault="007F6A55" w:rsidP="00C573F7">
            <w:pPr>
              <w:jc w:val="both"/>
              <w:rPr>
                <w:sz w:val="22"/>
                <w:szCs w:val="22"/>
              </w:rPr>
            </w:pPr>
            <w:r w:rsidRPr="00C573F7">
              <w:rPr>
                <w:sz w:val="22"/>
                <w:szCs w:val="22"/>
              </w:rPr>
              <w:t>Rinkti, kaupti ir skleisti techninę informaciją, esant finansinėms galimybėms parengti, pagal šilumos tiekimo režimų, esant kokybiniam-kiekybiniam reguliavimui, kai dalis šilumos punktų automatizuota, o kita dalis seno tipo, sudarymą reglamentuojančių teisės aktų reikalavimus, metodiką (studiją), apimtyje:</w:t>
            </w:r>
          </w:p>
          <w:p w:rsidR="007F6A55" w:rsidRPr="00C573F7" w:rsidRDefault="007F6A55" w:rsidP="00962CE4">
            <w:pPr>
              <w:numPr>
                <w:ilvl w:val="1"/>
                <w:numId w:val="23"/>
              </w:numPr>
              <w:tabs>
                <w:tab w:val="clear" w:pos="1440"/>
              </w:tabs>
              <w:ind w:left="317"/>
              <w:jc w:val="both"/>
              <w:rPr>
                <w:sz w:val="22"/>
                <w:szCs w:val="22"/>
              </w:rPr>
            </w:pPr>
            <w:r w:rsidRPr="00C573F7">
              <w:rPr>
                <w:sz w:val="22"/>
                <w:szCs w:val="22"/>
              </w:rPr>
              <w:t>tiekiamo šilumnešio temperatūros ir srautų reguliavimo režimų optimizavimas įvertinus šilumos tiekimo ir vartojimo įrenginių kompleksinio modernizavimo apimtis pereinamuoju laikotarpiu;</w:t>
            </w:r>
          </w:p>
          <w:p w:rsidR="007F6A55" w:rsidRPr="00C573F7" w:rsidRDefault="007F6A55" w:rsidP="00962CE4">
            <w:pPr>
              <w:numPr>
                <w:ilvl w:val="1"/>
                <w:numId w:val="23"/>
              </w:numPr>
              <w:tabs>
                <w:tab w:val="clear" w:pos="1440"/>
              </w:tabs>
              <w:ind w:left="317"/>
              <w:jc w:val="both"/>
              <w:rPr>
                <w:sz w:val="22"/>
                <w:szCs w:val="22"/>
              </w:rPr>
            </w:pPr>
            <w:r w:rsidRPr="00C573F7">
              <w:rPr>
                <w:sz w:val="22"/>
                <w:szCs w:val="22"/>
              </w:rPr>
              <w:t>tiekiamo šilumnešio temperatūros ir srautų reguliavimo režimų optimizavimas atsižvelgiant į naujų technologijų ir medžiagų naudojimą modernizuojant sistemas bei į ES šalyse taikomą praktiką ir teisės aktus;</w:t>
            </w:r>
          </w:p>
          <w:p w:rsidR="007F6A55" w:rsidRPr="00C573F7" w:rsidRDefault="007F6A55" w:rsidP="00962CE4">
            <w:pPr>
              <w:numPr>
                <w:ilvl w:val="1"/>
                <w:numId w:val="23"/>
              </w:numPr>
              <w:tabs>
                <w:tab w:val="clear" w:pos="1440"/>
              </w:tabs>
              <w:ind w:left="317"/>
              <w:jc w:val="both"/>
              <w:rPr>
                <w:sz w:val="22"/>
                <w:szCs w:val="22"/>
              </w:rPr>
            </w:pPr>
            <w:r w:rsidRPr="00C573F7">
              <w:rPr>
                <w:sz w:val="22"/>
                <w:szCs w:val="22"/>
              </w:rPr>
              <w:t>tiekiamo šilumnešio temperatūros ir srautų reguliavimo režimų optimizavimas kompleksiškai modernizavus šilumos tiekimo ir vartojimo įrenginius.</w:t>
            </w:r>
          </w:p>
          <w:p w:rsidR="007F6A55" w:rsidRPr="00C573F7" w:rsidRDefault="007F6A55" w:rsidP="00C573F7">
            <w:pPr>
              <w:jc w:val="both"/>
              <w:rPr>
                <w:sz w:val="22"/>
                <w:szCs w:val="22"/>
              </w:rPr>
            </w:pPr>
            <w:r w:rsidRPr="00C573F7">
              <w:rPr>
                <w:sz w:val="22"/>
                <w:szCs w:val="22"/>
              </w:rPr>
              <w:t xml:space="preserve">Pagal poreikius ir galimybes bus ruošiamos analitinės-konsultacinės rekomendacijos ir (ar) teisės aktų projektai, kurie nustatyta tvarka bus teikiami tvirtinimui kompetentingoms valstybės valdymo ar </w:t>
            </w:r>
            <w:r w:rsidRPr="00C573F7">
              <w:rPr>
                <w:sz w:val="22"/>
                <w:szCs w:val="22"/>
              </w:rPr>
              <w:lastRenderedPageBreak/>
              <w:t>savivaldybių institucijoms, kuriais įmonės vadovautųsi sudarydamos ir įmonės įstatuose nustatyta tvarka pasitvirtindamos vidaus dokumentus.</w:t>
            </w:r>
          </w:p>
        </w:tc>
      </w:tr>
      <w:tr w:rsidR="007F6A55" w:rsidRPr="00C573F7" w:rsidTr="00193D4D">
        <w:tc>
          <w:tcPr>
            <w:tcW w:w="817" w:type="dxa"/>
          </w:tcPr>
          <w:p w:rsidR="007F6A55" w:rsidRPr="00C573F7" w:rsidRDefault="007F6A55" w:rsidP="008D7F42">
            <w:pPr>
              <w:jc w:val="center"/>
              <w:rPr>
                <w:sz w:val="22"/>
                <w:szCs w:val="22"/>
              </w:rPr>
            </w:pPr>
            <w:r w:rsidRPr="00C573F7">
              <w:rPr>
                <w:sz w:val="22"/>
                <w:szCs w:val="22"/>
              </w:rPr>
              <w:lastRenderedPageBreak/>
              <w:t>2.</w:t>
            </w:r>
            <w:r w:rsidR="008D7F42">
              <w:rPr>
                <w:sz w:val="22"/>
                <w:szCs w:val="22"/>
              </w:rPr>
              <w:t>7</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Šilumos tiekimo apribojimo, įvedus ekstremalią padėtį energetikoje, planų sudarymo ir įteisinimo tvarka</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apie šilumos tiekimo apribojimo, įvedus ekstremalią padėtį energetikoje, planų sudarymo ir įteisinimo darbų aprašą, pagal reglamentuojančių teisės aktų reikalavimus. </w:t>
            </w:r>
          </w:p>
          <w:p w:rsidR="007F6A55" w:rsidRPr="00C573F7" w:rsidRDefault="007F6A55" w:rsidP="00C573F7">
            <w:pPr>
              <w:jc w:val="both"/>
              <w:rPr>
                <w:sz w:val="22"/>
                <w:szCs w:val="22"/>
              </w:rPr>
            </w:pPr>
            <w:r w:rsidRPr="00C573F7">
              <w:rPr>
                <w:sz w:val="22"/>
                <w:szCs w:val="22"/>
              </w:rPr>
              <w:t>Pagal poreikius ir galimybes bus ruošiamos analitinės-konsultacinės rekomendacijos ir (ar) teisės aktų projektai, kurie nustatyta tvarka bus teikiami tvirtinimui kompetentingoms valstybės valdymo ar savivaldybių institucijoms, kuriais įmonės vadovautųsi sudarydamos ir įmonės įstatuose nustatyta tvarka pasitvirtindamos vidaus dokumentus.</w:t>
            </w:r>
          </w:p>
        </w:tc>
      </w:tr>
      <w:tr w:rsidR="007F6A55" w:rsidRPr="00C573F7" w:rsidTr="00193D4D">
        <w:tc>
          <w:tcPr>
            <w:tcW w:w="817" w:type="dxa"/>
          </w:tcPr>
          <w:p w:rsidR="007F6A55" w:rsidRPr="00C573F7" w:rsidRDefault="007F6A55" w:rsidP="008D7F42">
            <w:pPr>
              <w:jc w:val="center"/>
              <w:rPr>
                <w:sz w:val="22"/>
                <w:szCs w:val="22"/>
              </w:rPr>
            </w:pPr>
            <w:r w:rsidRPr="00C573F7">
              <w:rPr>
                <w:sz w:val="22"/>
                <w:szCs w:val="22"/>
              </w:rPr>
              <w:t>2.</w:t>
            </w:r>
            <w:r w:rsidR="008D7F42">
              <w:rPr>
                <w:sz w:val="22"/>
                <w:szCs w:val="22"/>
              </w:rPr>
              <w:t>8</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Energijos vartojimo efektyvumo didinimo, taikant ESC‘o modelį, įstatymo ir jo įgyvendinimą lydinčių teisės aktų, koncepcija</w:t>
            </w:r>
          </w:p>
        </w:tc>
        <w:tc>
          <w:tcPr>
            <w:tcW w:w="6416" w:type="dxa"/>
          </w:tcPr>
          <w:p w:rsidR="007F6A55" w:rsidRPr="00C573F7" w:rsidRDefault="007F6A55" w:rsidP="00C573F7">
            <w:pPr>
              <w:jc w:val="both"/>
              <w:rPr>
                <w:sz w:val="22"/>
                <w:szCs w:val="22"/>
              </w:rPr>
            </w:pPr>
            <w:r w:rsidRPr="00C573F7">
              <w:rPr>
                <w:sz w:val="22"/>
                <w:szCs w:val="22"/>
              </w:rPr>
              <w:t>Rinkti, kaupti ir skleisti techninę informaciją, esant finansinėms galimybėms parengti, Energijos vartojimo efektyvumo didinimo, taikant ESC‘o modelį, teisinių-ekonominių prielaidų koncepcijos projektą (studiją), kurios išvados ir rezultatai talpinamai asociacijos informacinėje sistemoje, naudojami vartotojų švietimui ir informavimui, bei ginant narių interesus valstybės valdymo institucijose.</w:t>
            </w:r>
          </w:p>
        </w:tc>
      </w:tr>
      <w:tr w:rsidR="007F6A55" w:rsidRPr="00C573F7" w:rsidTr="00193D4D">
        <w:tc>
          <w:tcPr>
            <w:tcW w:w="817" w:type="dxa"/>
          </w:tcPr>
          <w:p w:rsidR="007F6A55" w:rsidRPr="00C573F7" w:rsidRDefault="007F6A55" w:rsidP="008D7F42">
            <w:pPr>
              <w:jc w:val="center"/>
              <w:rPr>
                <w:sz w:val="22"/>
                <w:szCs w:val="22"/>
              </w:rPr>
            </w:pPr>
            <w:r w:rsidRPr="00C573F7">
              <w:rPr>
                <w:sz w:val="22"/>
                <w:szCs w:val="22"/>
              </w:rPr>
              <w:t>2.</w:t>
            </w:r>
            <w:r w:rsidR="008D7F42">
              <w:rPr>
                <w:sz w:val="22"/>
                <w:szCs w:val="22"/>
              </w:rPr>
              <w:t>9</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Šilumos gamybos, perdavimo ir vartojimo sistemų šilumos tiekimo ir vartojimo įrenginių kompleksinio modernizavimo rekomendacijos</w:t>
            </w:r>
          </w:p>
        </w:tc>
        <w:tc>
          <w:tcPr>
            <w:tcW w:w="6416" w:type="dxa"/>
          </w:tcPr>
          <w:p w:rsidR="007F6A55" w:rsidRPr="00C573F7" w:rsidRDefault="007F6A55" w:rsidP="00C573F7">
            <w:pPr>
              <w:jc w:val="both"/>
              <w:rPr>
                <w:sz w:val="22"/>
                <w:szCs w:val="22"/>
              </w:rPr>
            </w:pPr>
            <w:r w:rsidRPr="00C573F7">
              <w:rPr>
                <w:sz w:val="22"/>
                <w:szCs w:val="22"/>
              </w:rPr>
              <w:t>Rinkti, kaupti ir skleisti techninę informaciją, esant finansinėms galimybėms parengti, šilumos gamybos, perdavimo ir vartojimo sistemų šilumos tiekimo ir vartojimo įrenginių kompleksinio modernizavimo apimčių efektyvumo analizę ir rekomendacijas, apimtyje:</w:t>
            </w:r>
          </w:p>
          <w:p w:rsidR="007F6A55" w:rsidRPr="00C573F7" w:rsidRDefault="007F6A55" w:rsidP="00962CE4">
            <w:pPr>
              <w:numPr>
                <w:ilvl w:val="0"/>
                <w:numId w:val="19"/>
              </w:numPr>
              <w:tabs>
                <w:tab w:val="clear" w:pos="720"/>
              </w:tabs>
              <w:ind w:left="317"/>
              <w:jc w:val="both"/>
              <w:rPr>
                <w:sz w:val="22"/>
                <w:szCs w:val="22"/>
              </w:rPr>
            </w:pPr>
            <w:r w:rsidRPr="00C573F7">
              <w:rPr>
                <w:sz w:val="22"/>
                <w:szCs w:val="22"/>
              </w:rPr>
              <w:t>šilumos šaltinių šilumos perdavimo į tinklą įrenginių modernizavimo apimtys ir būdai bei standartizavimas šalies teisės aktuose, tikslu reguliuoti tiekiamo šilumnešio temperatūrą ir srautą;</w:t>
            </w:r>
          </w:p>
          <w:p w:rsidR="007F6A55" w:rsidRPr="00C573F7" w:rsidRDefault="007F6A55" w:rsidP="00962CE4">
            <w:pPr>
              <w:numPr>
                <w:ilvl w:val="0"/>
                <w:numId w:val="19"/>
              </w:numPr>
              <w:tabs>
                <w:tab w:val="clear" w:pos="720"/>
              </w:tabs>
              <w:ind w:left="317"/>
              <w:jc w:val="both"/>
              <w:rPr>
                <w:sz w:val="22"/>
                <w:szCs w:val="22"/>
              </w:rPr>
            </w:pPr>
            <w:r w:rsidRPr="00C573F7">
              <w:rPr>
                <w:sz w:val="22"/>
                <w:szCs w:val="22"/>
              </w:rPr>
              <w:t>šilumos perdavimo tinklų vamzdynų ir įrengimų modernizavimo apimtys ir būdai bei standartizavimas šalies teisės aktuose, tikslu reguliuoti šilumnešio temperatūrinius ir srautų režimus, optimizuoti šilumos nuostolius ir vamzdynų pralaidumą;</w:t>
            </w:r>
          </w:p>
          <w:p w:rsidR="007F6A55" w:rsidRPr="00C573F7" w:rsidRDefault="007F6A55" w:rsidP="00962CE4">
            <w:pPr>
              <w:numPr>
                <w:ilvl w:val="0"/>
                <w:numId w:val="19"/>
              </w:numPr>
              <w:tabs>
                <w:tab w:val="clear" w:pos="720"/>
              </w:tabs>
              <w:ind w:left="317"/>
              <w:jc w:val="both"/>
              <w:rPr>
                <w:sz w:val="22"/>
                <w:szCs w:val="22"/>
              </w:rPr>
            </w:pPr>
            <w:r w:rsidRPr="00C573F7">
              <w:rPr>
                <w:sz w:val="22"/>
                <w:szCs w:val="22"/>
              </w:rPr>
              <w:t>šilumnešio transformavimo pastatų įvaduose įrenginių (šilumos punktų) modernizavimo apimtys ir būdai bei standartizavimas šalies teisės aktuose, tikslu reguliuoti šilumos suvartojimą pagal vartotojų poreikius;</w:t>
            </w:r>
          </w:p>
          <w:p w:rsidR="007F6A55" w:rsidRPr="00C573F7" w:rsidRDefault="007F6A55" w:rsidP="00962CE4">
            <w:pPr>
              <w:numPr>
                <w:ilvl w:val="0"/>
                <w:numId w:val="19"/>
              </w:numPr>
              <w:tabs>
                <w:tab w:val="clear" w:pos="720"/>
              </w:tabs>
              <w:ind w:left="317"/>
              <w:jc w:val="both"/>
              <w:rPr>
                <w:sz w:val="22"/>
                <w:szCs w:val="22"/>
              </w:rPr>
            </w:pPr>
            <w:r w:rsidRPr="00C573F7">
              <w:rPr>
                <w:sz w:val="22"/>
                <w:szCs w:val="22"/>
              </w:rPr>
              <w:t>šilumnešio skaičiuojamųjų parametrų (temperatūros, slėgio, tėkmės greičio, srauto ir pan.) optimizavimas bei standartizavimas šalies teisės aktuose, atsižvelgiant į naujų technologijų ir medžiagų naudojimą modernizuojant sistemas bei į ES šalyse taikomą praktiką ir teisės aktus;</w:t>
            </w:r>
          </w:p>
          <w:p w:rsidR="007F6A55" w:rsidRPr="00C573F7" w:rsidRDefault="007F6A55" w:rsidP="00962CE4">
            <w:pPr>
              <w:numPr>
                <w:ilvl w:val="0"/>
                <w:numId w:val="19"/>
              </w:numPr>
              <w:tabs>
                <w:tab w:val="clear" w:pos="720"/>
              </w:tabs>
              <w:ind w:left="317"/>
              <w:jc w:val="both"/>
              <w:rPr>
                <w:sz w:val="22"/>
                <w:szCs w:val="22"/>
              </w:rPr>
            </w:pPr>
            <w:r w:rsidRPr="00C573F7">
              <w:rPr>
                <w:sz w:val="22"/>
                <w:szCs w:val="22"/>
              </w:rPr>
              <w:t>pastatų šildymo ir karšto vandens sistemų modernizavimo apimtys ir būdai bei standartizavimas šalies teisės aktuose, tikslu reguliuoti šilumos suvartojimą pagal vartotojų poreikius;</w:t>
            </w:r>
          </w:p>
          <w:p w:rsidR="007F6A55" w:rsidRPr="00C573F7" w:rsidRDefault="007F6A55" w:rsidP="00962CE4">
            <w:pPr>
              <w:numPr>
                <w:ilvl w:val="0"/>
                <w:numId w:val="19"/>
              </w:numPr>
              <w:tabs>
                <w:tab w:val="clear" w:pos="720"/>
              </w:tabs>
              <w:ind w:left="317"/>
              <w:jc w:val="both"/>
              <w:rPr>
                <w:sz w:val="22"/>
                <w:szCs w:val="22"/>
              </w:rPr>
            </w:pPr>
            <w:r w:rsidRPr="00C573F7">
              <w:rPr>
                <w:sz w:val="22"/>
                <w:szCs w:val="22"/>
              </w:rPr>
              <w:t>šilumos gamybos, perdavimo ir vartojimo sistemų kaip vieningo technologinio komplekso valdymo sistemos įdiegimo apimtys ir būdai, panaudojant nuotolinio stebėjimo bei kompiuterinio valdymo prietaisus bei standartizavimas šalies teisės aktuose.</w:t>
            </w:r>
          </w:p>
          <w:p w:rsidR="007F6A55" w:rsidRPr="00C573F7" w:rsidRDefault="007F6A55" w:rsidP="00C573F7">
            <w:pPr>
              <w:jc w:val="both"/>
              <w:rPr>
                <w:sz w:val="22"/>
                <w:szCs w:val="22"/>
              </w:rPr>
            </w:pPr>
            <w:r w:rsidRPr="00C573F7">
              <w:rPr>
                <w:sz w:val="22"/>
                <w:szCs w:val="22"/>
              </w:rPr>
              <w:t>Studijos išvados ir rezultatai talpinamai asociacijos informacinėje sistemoje, naudojami rengiant sistemų vystymo planus ir projektus, vartotojų švietimui ir informavimui, bei ginant narių interesus valstybės valdymo institucijose.</w:t>
            </w:r>
          </w:p>
        </w:tc>
      </w:tr>
      <w:tr w:rsidR="007F6A55" w:rsidRPr="00C573F7" w:rsidTr="00193D4D">
        <w:tc>
          <w:tcPr>
            <w:tcW w:w="817" w:type="dxa"/>
          </w:tcPr>
          <w:p w:rsidR="007F6A55" w:rsidRPr="00C573F7" w:rsidRDefault="007F6A55" w:rsidP="008D7F42">
            <w:pPr>
              <w:jc w:val="center"/>
              <w:rPr>
                <w:sz w:val="22"/>
                <w:szCs w:val="22"/>
              </w:rPr>
            </w:pPr>
            <w:r>
              <w:rPr>
                <w:sz w:val="22"/>
                <w:szCs w:val="22"/>
              </w:rPr>
              <w:t>2.</w:t>
            </w:r>
            <w:r w:rsidR="008D7F42">
              <w:rPr>
                <w:sz w:val="22"/>
                <w:szCs w:val="22"/>
              </w:rPr>
              <w:t>10</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 xml:space="preserve">Šilumos supirkimo iš nepriklausomų gamintojų teisinio reglamentavimo pakeitimų analizė, patirties </w:t>
            </w:r>
            <w:r w:rsidRPr="00C573F7">
              <w:rPr>
                <w:sz w:val="22"/>
                <w:szCs w:val="22"/>
              </w:rPr>
              <w:lastRenderedPageBreak/>
              <w:t>apibendrinimas ir pasiūlymai šios tvarkos tobulinimui bei detalesnis jos reglamentavimas</w:t>
            </w:r>
          </w:p>
        </w:tc>
        <w:tc>
          <w:tcPr>
            <w:tcW w:w="6416" w:type="dxa"/>
          </w:tcPr>
          <w:p w:rsidR="007F6A55" w:rsidRPr="00C573F7" w:rsidRDefault="007F6A55" w:rsidP="00C573F7">
            <w:pPr>
              <w:jc w:val="both"/>
              <w:rPr>
                <w:sz w:val="22"/>
                <w:szCs w:val="22"/>
              </w:rPr>
            </w:pPr>
            <w:r w:rsidRPr="00C573F7">
              <w:rPr>
                <w:sz w:val="22"/>
                <w:szCs w:val="22"/>
              </w:rPr>
              <w:lastRenderedPageBreak/>
              <w:t xml:space="preserve">LŠTA teiks savo pasiūlymus valstybės institucijoms ir sieks, kad šilumos ūkio įstatymo ir jo įgyvendinimą lydinčių teisės aktų pakeitimai dėl šilumos supirkimo iš nepriklausomų gamintojų nediskriminuotų šilumos ūkio sektoriuje veikiančių ūkio subjektų ir </w:t>
            </w:r>
            <w:r w:rsidRPr="00C573F7">
              <w:rPr>
                <w:sz w:val="22"/>
                <w:szCs w:val="22"/>
              </w:rPr>
              <w:lastRenderedPageBreak/>
              <w:t>šilumos tiekėjų, kad prioritetas būtų teikiamas ir efektyviai skatinama šilumos bei bendra šilumos ir elektros gamyba naudojant biokurą, deginant komunalines atliekas, atsinaujinančius energijos išteklius.</w:t>
            </w:r>
          </w:p>
        </w:tc>
      </w:tr>
      <w:tr w:rsidR="007F6A55" w:rsidRPr="00C573F7" w:rsidTr="00193D4D">
        <w:tc>
          <w:tcPr>
            <w:tcW w:w="817" w:type="dxa"/>
          </w:tcPr>
          <w:p w:rsidR="007F6A55" w:rsidRPr="00C573F7" w:rsidRDefault="007F6A55" w:rsidP="008D7F42">
            <w:pPr>
              <w:jc w:val="center"/>
              <w:rPr>
                <w:sz w:val="22"/>
                <w:szCs w:val="22"/>
              </w:rPr>
            </w:pPr>
            <w:r>
              <w:rPr>
                <w:sz w:val="22"/>
                <w:szCs w:val="22"/>
              </w:rPr>
              <w:lastRenderedPageBreak/>
              <w:t>2.</w:t>
            </w:r>
            <w:r w:rsidR="008D7F42">
              <w:rPr>
                <w:sz w:val="22"/>
                <w:szCs w:val="22"/>
              </w:rPr>
              <w:t>11</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Turto vertės perskaičiavimas CŠT sektoriuje, kaip investicinių lėšų šaltinis ir šio proceso ekonominės pasekmės</w:t>
            </w:r>
          </w:p>
        </w:tc>
        <w:tc>
          <w:tcPr>
            <w:tcW w:w="6416" w:type="dxa"/>
          </w:tcPr>
          <w:p w:rsidR="007F6A55" w:rsidRPr="00C573F7" w:rsidRDefault="007F6A55" w:rsidP="00C573F7">
            <w:pPr>
              <w:jc w:val="both"/>
              <w:rPr>
                <w:sz w:val="22"/>
                <w:szCs w:val="22"/>
              </w:rPr>
            </w:pPr>
            <w:r w:rsidRPr="00C573F7">
              <w:rPr>
                <w:sz w:val="22"/>
                <w:szCs w:val="22"/>
              </w:rPr>
              <w:t>Rinkti, kaupti ir skleisti techninę informaciją, esant finansinėms galimybėms parengti galimo turto vertės perskaičiavimo CŠT sektoriuje koncepcines prielaidas, atlikti turto vertės perskaičiavimo CŠT kaip investicinių lėšų šaltinio ir šio proceso ekonominių pasekmių analizę, pateikti rekomendacijas.</w:t>
            </w:r>
          </w:p>
          <w:p w:rsidR="007F6A55" w:rsidRPr="00C573F7" w:rsidRDefault="007F6A55" w:rsidP="00C573F7">
            <w:pPr>
              <w:jc w:val="both"/>
              <w:rPr>
                <w:sz w:val="22"/>
                <w:szCs w:val="22"/>
              </w:rPr>
            </w:pPr>
            <w:r w:rsidRPr="00C573F7">
              <w:rPr>
                <w:sz w:val="22"/>
                <w:szCs w:val="22"/>
              </w:rPr>
              <w:t>Išvados ir rezultatai teikiami valstybės ir savivaldybių institucijoms, talpinamai asociacijos informacinėje sistemoje, naudojami rengiant sistemų vystymo planus ir projektus, vartotojų švietimui ir informavimui, bei ginant narių interesus valstybės valdymo institucijose.</w:t>
            </w:r>
          </w:p>
        </w:tc>
      </w:tr>
      <w:tr w:rsidR="007F6A55" w:rsidRPr="00C573F7" w:rsidTr="00193D4D">
        <w:tc>
          <w:tcPr>
            <w:tcW w:w="817" w:type="dxa"/>
          </w:tcPr>
          <w:p w:rsidR="007F6A55" w:rsidRPr="00C573F7" w:rsidRDefault="007F6A55" w:rsidP="008D7F42">
            <w:pPr>
              <w:jc w:val="center"/>
              <w:rPr>
                <w:sz w:val="22"/>
                <w:szCs w:val="22"/>
              </w:rPr>
            </w:pPr>
            <w:r>
              <w:rPr>
                <w:sz w:val="22"/>
                <w:szCs w:val="22"/>
              </w:rPr>
              <w:t>2.1</w:t>
            </w:r>
            <w:r w:rsidR="008D7F42">
              <w:rPr>
                <w:sz w:val="22"/>
                <w:szCs w:val="22"/>
              </w:rPr>
              <w:t>2</w:t>
            </w:r>
            <w:r w:rsidRPr="00C573F7">
              <w:rPr>
                <w:sz w:val="22"/>
                <w:szCs w:val="22"/>
              </w:rPr>
              <w:t>.</w:t>
            </w:r>
          </w:p>
        </w:tc>
        <w:tc>
          <w:tcPr>
            <w:tcW w:w="2835" w:type="dxa"/>
          </w:tcPr>
          <w:p w:rsidR="007F6A55" w:rsidRPr="00C573F7" w:rsidRDefault="007F6A55" w:rsidP="006E3864">
            <w:pPr>
              <w:rPr>
                <w:sz w:val="22"/>
                <w:szCs w:val="22"/>
              </w:rPr>
            </w:pPr>
            <w:r w:rsidRPr="00C573F7">
              <w:rPr>
                <w:sz w:val="22"/>
                <w:szCs w:val="22"/>
              </w:rPr>
              <w:t xml:space="preserve">Teigiamo patyrimo CŠT bendrovėse analizė ir rekomendacijų jo platinimui </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teigiamo patyrimo CŠT bendrovėse studiją, kurioje atlikti naujų technologijų (aukšto efektyvumo katilai, kondensaciniai ekonomaizeriai, automatinio valdymo sistemos, IT technologijos ir t.t.) diegimo ir efektyvumo analizę bei praktiką ir parengti rekomendacijas įmonėms. </w:t>
            </w:r>
          </w:p>
          <w:p w:rsidR="007F6A55" w:rsidRPr="00C573F7" w:rsidRDefault="007F6A55" w:rsidP="00C573F7">
            <w:pPr>
              <w:jc w:val="both"/>
              <w:rPr>
                <w:sz w:val="22"/>
                <w:szCs w:val="22"/>
              </w:rPr>
            </w:pPr>
            <w:r w:rsidRPr="00C573F7">
              <w:rPr>
                <w:sz w:val="22"/>
                <w:szCs w:val="22"/>
              </w:rPr>
              <w:t>Išvados ir rezultatai teikiami valstybės ir savivaldybių institucijoms, talpinamai asociacijos informacinėje sistemoje, naudojami rengiant sistemų vystymo planus ir projektus, vartotojų švietimui ir informavimui, bei ginant narių interesus valstybės valdymo institucijose.</w:t>
            </w:r>
          </w:p>
        </w:tc>
      </w:tr>
      <w:tr w:rsidR="007F6A55" w:rsidRPr="00C573F7" w:rsidTr="00193D4D">
        <w:tc>
          <w:tcPr>
            <w:tcW w:w="817" w:type="dxa"/>
          </w:tcPr>
          <w:p w:rsidR="007F6A55" w:rsidRPr="00C573F7" w:rsidRDefault="007F6A55" w:rsidP="008D7F42">
            <w:pPr>
              <w:jc w:val="center"/>
              <w:rPr>
                <w:sz w:val="22"/>
                <w:szCs w:val="22"/>
              </w:rPr>
            </w:pPr>
            <w:r>
              <w:rPr>
                <w:sz w:val="22"/>
                <w:szCs w:val="22"/>
              </w:rPr>
              <w:t>2.1</w:t>
            </w:r>
            <w:r w:rsidR="008D7F42">
              <w:rPr>
                <w:sz w:val="22"/>
                <w:szCs w:val="22"/>
              </w:rPr>
              <w:t>3</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Vandens paruošimo technologijų įvairiems šilumos gamybos šaltiniams rekomendacijų parengimas (kompleksiniai ir atskiri dozuojami reagentai, vakuuminė ir membraninė deaeracija, termofikato apdorojimo paraleliniai ruožai ir t.t.)</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vandens paruošimo technologijų įvairiems šilumos gamybos šaltiniams studiją, kurioje atlikti naujų technologijų (kompleksiniai ir atskiri dozuojami reagentai, vakuuminė ir membraninė deaeracija, termofikato apdorojimo paraleliniai ruožai ir t.t.) diegimo ir efektyvumo analizę bei praktiką ir parengti rekomendacijas įmonėms. </w:t>
            </w:r>
          </w:p>
          <w:p w:rsidR="007F6A55" w:rsidRPr="00C573F7" w:rsidRDefault="007F6A55" w:rsidP="00C573F7">
            <w:pPr>
              <w:jc w:val="both"/>
              <w:rPr>
                <w:sz w:val="22"/>
                <w:szCs w:val="22"/>
              </w:rPr>
            </w:pPr>
            <w:r w:rsidRPr="00C573F7">
              <w:rPr>
                <w:sz w:val="22"/>
                <w:szCs w:val="22"/>
              </w:rPr>
              <w:t>Išvados ir rezultatai teikiami valstybės ir savivaldybių institucijoms, talpinamai asociacijos informacinėje sistemoje, naudojami rengiant sistemų vystymo planus ir projektus, vartotojų švietimui ir informavimui, bei ginant narių interesus valstybės valdymo institucijose.</w:t>
            </w:r>
          </w:p>
        </w:tc>
      </w:tr>
      <w:tr w:rsidR="007F6A55" w:rsidRPr="00C573F7" w:rsidTr="00193D4D">
        <w:tc>
          <w:tcPr>
            <w:tcW w:w="817" w:type="dxa"/>
          </w:tcPr>
          <w:p w:rsidR="007F6A55" w:rsidRPr="00C573F7" w:rsidRDefault="007F6A55" w:rsidP="008D7F42">
            <w:pPr>
              <w:jc w:val="center"/>
              <w:rPr>
                <w:sz w:val="22"/>
                <w:szCs w:val="22"/>
              </w:rPr>
            </w:pPr>
            <w:r>
              <w:rPr>
                <w:sz w:val="22"/>
                <w:szCs w:val="22"/>
              </w:rPr>
              <w:t>2.1</w:t>
            </w:r>
            <w:r w:rsidR="008D7F42">
              <w:rPr>
                <w:sz w:val="22"/>
                <w:szCs w:val="22"/>
              </w:rPr>
              <w:t>4</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Investuotojų pritraukimo atskiriems CŠT objektams modernizuoti teisinis-ekonominis mechanizmas (naudos pagrindimas, kitų šalių patirties apibendrinimas, pavyzdinių sutarčių parengimas)</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investuotojų pritraukimo atskiriems CŠT objektams modernizuoti teisinių-ekonominių mechanizmų (naudos pagrindimas, kitų šalių patirties apibendrinimas, pavyzdinių sutarčių parengimas) diegimo ir efektyvumo analizę bei praktiką ir parengti rekomendacijas įmonėms. </w:t>
            </w:r>
          </w:p>
          <w:p w:rsidR="007F6A55" w:rsidRPr="00C573F7" w:rsidRDefault="007F6A55" w:rsidP="00C573F7">
            <w:pPr>
              <w:jc w:val="both"/>
              <w:rPr>
                <w:sz w:val="22"/>
                <w:szCs w:val="22"/>
              </w:rPr>
            </w:pPr>
            <w:r w:rsidRPr="00C573F7">
              <w:rPr>
                <w:sz w:val="22"/>
                <w:szCs w:val="22"/>
              </w:rPr>
              <w:t>Išvados ir rezultatai teikiami valstybės ir savivaldybių institucijoms, talpinamai asociacijos informacinėje sistemoje, naudojami rengiant sistemų vystymo planus ir projektus, vartotojų švietimui ir informavimui, bei ginant narių interesus valstybės valdymo institucijose.</w:t>
            </w:r>
          </w:p>
        </w:tc>
      </w:tr>
      <w:tr w:rsidR="007F6A55" w:rsidRPr="00C573F7" w:rsidTr="00193D4D">
        <w:tc>
          <w:tcPr>
            <w:tcW w:w="817" w:type="dxa"/>
          </w:tcPr>
          <w:p w:rsidR="007F6A55" w:rsidRPr="008D7F42" w:rsidRDefault="007F6A55" w:rsidP="008D7F42">
            <w:pPr>
              <w:jc w:val="center"/>
              <w:rPr>
                <w:sz w:val="22"/>
                <w:szCs w:val="22"/>
              </w:rPr>
            </w:pPr>
            <w:r w:rsidRPr="008D7F42">
              <w:rPr>
                <w:sz w:val="22"/>
                <w:szCs w:val="22"/>
              </w:rPr>
              <w:t>2.1</w:t>
            </w:r>
            <w:r w:rsidR="008D7F42">
              <w:rPr>
                <w:sz w:val="22"/>
                <w:szCs w:val="22"/>
              </w:rPr>
              <w:t>5</w:t>
            </w:r>
            <w:r w:rsidRPr="008D7F42">
              <w:rPr>
                <w:sz w:val="22"/>
                <w:szCs w:val="22"/>
              </w:rPr>
              <w:t>.</w:t>
            </w:r>
          </w:p>
        </w:tc>
        <w:tc>
          <w:tcPr>
            <w:tcW w:w="2835" w:type="dxa"/>
          </w:tcPr>
          <w:p w:rsidR="007F6A55" w:rsidRPr="008D7F42" w:rsidRDefault="007F6A55" w:rsidP="00C573F7">
            <w:pPr>
              <w:rPr>
                <w:sz w:val="22"/>
                <w:szCs w:val="22"/>
              </w:rPr>
            </w:pPr>
            <w:r w:rsidRPr="008D7F42">
              <w:rPr>
                <w:sz w:val="22"/>
                <w:szCs w:val="22"/>
              </w:rPr>
              <w:t>Norminio pastato atvėsimo laiko iki užšalimo temperatūros teisinio reglamentavimo koncepcinis projektas</w:t>
            </w:r>
          </w:p>
        </w:tc>
        <w:tc>
          <w:tcPr>
            <w:tcW w:w="6416" w:type="dxa"/>
          </w:tcPr>
          <w:p w:rsidR="007F6A55" w:rsidRPr="008D7F42" w:rsidRDefault="007F6A55" w:rsidP="00C573F7">
            <w:pPr>
              <w:jc w:val="both"/>
              <w:rPr>
                <w:sz w:val="22"/>
                <w:szCs w:val="22"/>
              </w:rPr>
            </w:pPr>
            <w:r w:rsidRPr="008D7F42">
              <w:rPr>
                <w:sz w:val="22"/>
                <w:szCs w:val="22"/>
              </w:rPr>
              <w:t xml:space="preserve">Rinkti, kaupti ir skleisti techninę informaciją, esant finansinėms galimybėms parengti, norminio pastato atvėsimo laiko iki užšalimo temperatūros teisinio reglamentavimo galiojančių teisės aktų papildymų ir pakeitimų projektus. </w:t>
            </w:r>
          </w:p>
          <w:p w:rsidR="007F6A55" w:rsidRPr="008D7F42" w:rsidRDefault="007F6A55" w:rsidP="00C573F7">
            <w:pPr>
              <w:jc w:val="both"/>
              <w:rPr>
                <w:sz w:val="22"/>
                <w:szCs w:val="22"/>
              </w:rPr>
            </w:pPr>
            <w:r w:rsidRPr="008D7F42">
              <w:rPr>
                <w:sz w:val="22"/>
                <w:szCs w:val="22"/>
              </w:rPr>
              <w:t xml:space="preserve">Pagal poreikius ir galimybes bus ruošiamos analitinės-konsultacinės rekomendacijos ir (ar) teisės aktų projektai, kurie nustatyta tvarka bus teikiami tvirtinimui kompetentingoms valstybės valdymo ar savivaldybių institucijoms, kuriais įmonės vadovautųsi sudarydamos ir įmonės įstatuose nustatyta tvarka pasitvirtindamos vidaus </w:t>
            </w:r>
            <w:r w:rsidRPr="008D7F42">
              <w:rPr>
                <w:sz w:val="22"/>
                <w:szCs w:val="22"/>
              </w:rPr>
              <w:lastRenderedPageBreak/>
              <w:t>dokumentus.</w:t>
            </w:r>
          </w:p>
        </w:tc>
      </w:tr>
      <w:tr w:rsidR="007F6A55" w:rsidRPr="00C573F7" w:rsidTr="00193D4D">
        <w:tc>
          <w:tcPr>
            <w:tcW w:w="817" w:type="dxa"/>
          </w:tcPr>
          <w:p w:rsidR="007F6A55" w:rsidRPr="00C573F7" w:rsidRDefault="007F6A55" w:rsidP="008D7F42">
            <w:pPr>
              <w:jc w:val="center"/>
              <w:rPr>
                <w:sz w:val="22"/>
                <w:szCs w:val="22"/>
              </w:rPr>
            </w:pPr>
            <w:r>
              <w:rPr>
                <w:sz w:val="22"/>
                <w:szCs w:val="22"/>
              </w:rPr>
              <w:lastRenderedPageBreak/>
              <w:t>2.1</w:t>
            </w:r>
            <w:r w:rsidR="008D7F42">
              <w:rPr>
                <w:sz w:val="22"/>
                <w:szCs w:val="22"/>
              </w:rPr>
              <w:t>6</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Bazinės šilumos kainos taikymo atskirose įmonėse patirties analizė, apibendrinimai ir pasiūlymai dėl tolimesnio kainodaros tobulinimo</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pirmosios bazinės šilumos kainos taikymo atskirose įmonėse patirties analizę bei praktiką ir parengti pasiūlymus valstybės institucijoms dėl tolimesnio kainodaros tobulinimo. </w:t>
            </w:r>
          </w:p>
          <w:p w:rsidR="007F6A55" w:rsidRPr="00C573F7" w:rsidRDefault="007F6A55" w:rsidP="00C573F7">
            <w:pPr>
              <w:jc w:val="both"/>
              <w:rPr>
                <w:sz w:val="22"/>
                <w:szCs w:val="22"/>
              </w:rPr>
            </w:pPr>
            <w:r w:rsidRPr="00C573F7">
              <w:rPr>
                <w:sz w:val="22"/>
                <w:szCs w:val="22"/>
              </w:rPr>
              <w:t>Išvados ir rezultatai teikiami valstybės ir savivaldybių institucijoms, talpinamai asociacijos informacinėje sistemoje, naudojami rengiant sistemų vystymo planus ir projektus, vartotojų švietimui ir informavimui, bei ginant narių interesus valstybės valdymo institucijose.</w:t>
            </w:r>
          </w:p>
        </w:tc>
      </w:tr>
      <w:tr w:rsidR="007F6A55" w:rsidRPr="00C573F7" w:rsidTr="00193D4D">
        <w:tc>
          <w:tcPr>
            <w:tcW w:w="817" w:type="dxa"/>
          </w:tcPr>
          <w:p w:rsidR="007F6A55" w:rsidRPr="00C573F7" w:rsidRDefault="008D7F42" w:rsidP="00C573F7">
            <w:pPr>
              <w:jc w:val="center"/>
              <w:rPr>
                <w:sz w:val="22"/>
                <w:szCs w:val="22"/>
              </w:rPr>
            </w:pPr>
            <w:r>
              <w:rPr>
                <w:sz w:val="22"/>
                <w:szCs w:val="22"/>
              </w:rPr>
              <w:t>2.17</w:t>
            </w:r>
            <w:r w:rsidR="007F6A55" w:rsidRPr="00C573F7">
              <w:rPr>
                <w:sz w:val="22"/>
                <w:szCs w:val="22"/>
              </w:rPr>
              <w:t>.</w:t>
            </w:r>
          </w:p>
        </w:tc>
        <w:tc>
          <w:tcPr>
            <w:tcW w:w="2835" w:type="dxa"/>
          </w:tcPr>
          <w:p w:rsidR="007F6A55" w:rsidRPr="00C573F7" w:rsidRDefault="007F6A55" w:rsidP="00C573F7">
            <w:pPr>
              <w:rPr>
                <w:sz w:val="22"/>
                <w:szCs w:val="22"/>
              </w:rPr>
            </w:pPr>
            <w:r w:rsidRPr="00C573F7">
              <w:rPr>
                <w:sz w:val="22"/>
                <w:szCs w:val="22"/>
              </w:rPr>
              <w:t>Aplinkosauginių ir kitų paramos fondų panaudojimo CŠT sektoriuje rezultatai ir naujos galimybės pritraukti išorinius finansavimo šaltinius</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aplinkosauginių ir kitų paramos fondų panaudojimo CŠT sektoriuje rezultatų analizę bei praktiką ir parengti pasiūlymus įmonėms kaip išnaudoti naujas galimybes pritraukti išorinius finansavimo šaltinius. </w:t>
            </w:r>
          </w:p>
          <w:p w:rsidR="007F6A55" w:rsidRPr="00C573F7" w:rsidRDefault="007F6A55" w:rsidP="00C573F7">
            <w:pPr>
              <w:jc w:val="both"/>
              <w:rPr>
                <w:sz w:val="22"/>
                <w:szCs w:val="22"/>
              </w:rPr>
            </w:pPr>
            <w:r w:rsidRPr="00C573F7">
              <w:rPr>
                <w:sz w:val="22"/>
                <w:szCs w:val="22"/>
              </w:rPr>
              <w:t>Išvados ir rezultatai teikiami valstybės ir savivaldybių institucijoms, talpinamai asociacijos informacinėje sistemoje, naudojami rengiant sistemų vystymo planus ir projektus, vartotojų švietimui ir informavimui, bei ginant narių interesus valstybės valdymo institucijose.</w:t>
            </w:r>
          </w:p>
        </w:tc>
      </w:tr>
      <w:tr w:rsidR="007F6A55" w:rsidRPr="00C573F7" w:rsidTr="00193D4D">
        <w:tc>
          <w:tcPr>
            <w:tcW w:w="817" w:type="dxa"/>
          </w:tcPr>
          <w:p w:rsidR="007F6A55" w:rsidRPr="00C573F7" w:rsidRDefault="007F6A55" w:rsidP="008D7F42">
            <w:pPr>
              <w:jc w:val="center"/>
              <w:rPr>
                <w:sz w:val="22"/>
                <w:szCs w:val="22"/>
              </w:rPr>
            </w:pPr>
            <w:r>
              <w:rPr>
                <w:sz w:val="22"/>
                <w:szCs w:val="22"/>
              </w:rPr>
              <w:t>2.1</w:t>
            </w:r>
            <w:r w:rsidR="008D7F42">
              <w:rPr>
                <w:sz w:val="22"/>
                <w:szCs w:val="22"/>
              </w:rPr>
              <w:t>8</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Centralizuoto šilumos tiekimo technologinės literatūros atskiroms sritims (darbuotojų mokymui) išleidimas (šilumos gamyba, šilumos perdavimo sistema ir t.t.)</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w:t>
            </w:r>
          </w:p>
          <w:p w:rsidR="007F6A55" w:rsidRPr="00C573F7" w:rsidRDefault="007F6A55" w:rsidP="00C573F7">
            <w:pPr>
              <w:jc w:val="both"/>
              <w:rPr>
                <w:sz w:val="22"/>
                <w:szCs w:val="22"/>
              </w:rPr>
            </w:pPr>
            <w:r w:rsidRPr="00C573F7">
              <w:rPr>
                <w:sz w:val="22"/>
                <w:szCs w:val="22"/>
              </w:rPr>
              <w:t>Esant finansinėms galimybėms, pradėti rengti informacinį leidinį-vadovėlį (šilumos gamyba, šilumos perdavimo sistema, efektyvus šilumos vartojimas ir t.t.) „Centralizuotos šilumos tiekimo vadovas“ (metodinė priemonė įmonių darbuotojų kvalifikacijos kėlimui, specialistų mokymui).</w:t>
            </w:r>
          </w:p>
        </w:tc>
      </w:tr>
      <w:tr w:rsidR="007F6A55" w:rsidRPr="00C573F7" w:rsidTr="00193D4D">
        <w:tc>
          <w:tcPr>
            <w:tcW w:w="817" w:type="dxa"/>
          </w:tcPr>
          <w:p w:rsidR="007F6A55" w:rsidRPr="00C573F7" w:rsidRDefault="007F6A55" w:rsidP="008D7F42">
            <w:pPr>
              <w:jc w:val="center"/>
              <w:rPr>
                <w:sz w:val="22"/>
                <w:szCs w:val="22"/>
              </w:rPr>
            </w:pPr>
            <w:r>
              <w:rPr>
                <w:sz w:val="22"/>
                <w:szCs w:val="22"/>
              </w:rPr>
              <w:t>2.1</w:t>
            </w:r>
            <w:r w:rsidR="008D7F42">
              <w:rPr>
                <w:sz w:val="22"/>
                <w:szCs w:val="22"/>
              </w:rPr>
              <w:t>9</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Naujausių ir planuojamų ES direktyvų galimas poveikis Lietuvos CŠT sektoriui ir jų pasekmės bei galimybės CŠT veiklos organizavimui</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naujausių ir planuojamų ES direktyvų galimo poveikio Lietuvos CŠT sektoriui ir jų pasekmių bei galimybių CŠT veiklos organizavimui analizę bei praktiką ir parengti pasiūlymus įmonėms bei valstybės institucijoms kaip tobulinti ES teisės aktų įgyvendinimo mechanizmus praktikoje. </w:t>
            </w:r>
          </w:p>
          <w:p w:rsidR="007F6A55" w:rsidRPr="00C573F7" w:rsidRDefault="007F6A55" w:rsidP="00C573F7">
            <w:pPr>
              <w:jc w:val="both"/>
              <w:rPr>
                <w:sz w:val="22"/>
                <w:szCs w:val="22"/>
              </w:rPr>
            </w:pPr>
            <w:r w:rsidRPr="00C573F7">
              <w:rPr>
                <w:sz w:val="22"/>
                <w:szCs w:val="22"/>
              </w:rPr>
              <w:t>Išvados ir rezultatai teikiami valstybės ir savivaldybių institucijoms, talpinamai asociacijos informacinėje sistemoje, naudojami rengiant sistemų vystymo planus ir projektus, vartotojų švietimui ir informavimui, bei ginant narių interesus valstybės valdymo institucijose.</w:t>
            </w:r>
          </w:p>
        </w:tc>
      </w:tr>
      <w:tr w:rsidR="007F6A55" w:rsidRPr="00C573F7" w:rsidTr="00193D4D">
        <w:tc>
          <w:tcPr>
            <w:tcW w:w="817" w:type="dxa"/>
          </w:tcPr>
          <w:p w:rsidR="007F6A55" w:rsidRPr="00C573F7" w:rsidRDefault="007F6A55" w:rsidP="008D7F42">
            <w:pPr>
              <w:jc w:val="center"/>
              <w:rPr>
                <w:sz w:val="22"/>
                <w:szCs w:val="22"/>
              </w:rPr>
            </w:pPr>
            <w:r>
              <w:rPr>
                <w:sz w:val="22"/>
                <w:szCs w:val="22"/>
              </w:rPr>
              <w:t>2.</w:t>
            </w:r>
            <w:r w:rsidR="008D7F42">
              <w:rPr>
                <w:sz w:val="22"/>
                <w:szCs w:val="22"/>
              </w:rPr>
              <w:t>20</w:t>
            </w:r>
            <w:r w:rsidRPr="00C573F7">
              <w:rPr>
                <w:sz w:val="22"/>
                <w:szCs w:val="22"/>
              </w:rPr>
              <w:t>.</w:t>
            </w:r>
          </w:p>
        </w:tc>
        <w:tc>
          <w:tcPr>
            <w:tcW w:w="2835" w:type="dxa"/>
          </w:tcPr>
          <w:p w:rsidR="007F6A55" w:rsidRPr="00C573F7" w:rsidRDefault="007F6A55" w:rsidP="00C573F7">
            <w:pPr>
              <w:rPr>
                <w:sz w:val="22"/>
                <w:szCs w:val="22"/>
                <w:highlight w:val="cyan"/>
              </w:rPr>
            </w:pPr>
            <w:r w:rsidRPr="00C573F7">
              <w:rPr>
                <w:sz w:val="22"/>
                <w:szCs w:val="22"/>
              </w:rPr>
              <w:t>Aprūpinimo šiluma sistemų patikimumo užtikrinimo koncepcinių priemonių ir nuostatų harmonizavimo analizė</w:t>
            </w:r>
          </w:p>
        </w:tc>
        <w:tc>
          <w:tcPr>
            <w:tcW w:w="6416" w:type="dxa"/>
          </w:tcPr>
          <w:p w:rsidR="007F6A55" w:rsidRPr="00C573F7" w:rsidRDefault="007F6A55" w:rsidP="00C573F7">
            <w:pPr>
              <w:jc w:val="both"/>
              <w:rPr>
                <w:sz w:val="22"/>
                <w:szCs w:val="22"/>
              </w:rPr>
            </w:pPr>
            <w:r w:rsidRPr="00C573F7">
              <w:rPr>
                <w:sz w:val="22"/>
                <w:szCs w:val="22"/>
              </w:rPr>
              <w:t>LŠTA teiks savo pasiūlymus valstybės institucijoms ir sieks, kad būtų priimtos tokios nuostatos:</w:t>
            </w:r>
          </w:p>
          <w:p w:rsidR="007F6A55" w:rsidRPr="00C573F7" w:rsidRDefault="007F6A55" w:rsidP="00962CE4">
            <w:pPr>
              <w:numPr>
                <w:ilvl w:val="0"/>
                <w:numId w:val="20"/>
              </w:numPr>
              <w:ind w:left="317"/>
              <w:jc w:val="both"/>
              <w:rPr>
                <w:sz w:val="22"/>
                <w:szCs w:val="22"/>
              </w:rPr>
            </w:pPr>
            <w:r w:rsidRPr="00C573F7">
              <w:rPr>
                <w:sz w:val="22"/>
                <w:szCs w:val="22"/>
              </w:rPr>
              <w:t>Rekomendacijų parengimas dėl teisės aktų, reglamentuojančių centralizuotai tiekiamos šilumos naudojimo šildymo ir karšto vandens sistemose administravimo harmonizavimą</w:t>
            </w:r>
          </w:p>
          <w:p w:rsidR="007F6A55" w:rsidRPr="00C573F7" w:rsidRDefault="007F6A55" w:rsidP="00962CE4">
            <w:pPr>
              <w:numPr>
                <w:ilvl w:val="0"/>
                <w:numId w:val="20"/>
              </w:numPr>
              <w:ind w:left="317"/>
              <w:jc w:val="both"/>
              <w:rPr>
                <w:sz w:val="22"/>
                <w:szCs w:val="22"/>
              </w:rPr>
            </w:pPr>
            <w:r w:rsidRPr="00C573F7">
              <w:rPr>
                <w:sz w:val="22"/>
                <w:szCs w:val="22"/>
              </w:rPr>
              <w:t>Rekomendacijų parengimas dėl teisės aktų, reglamentuojančių šildymo ir karšto vandens sistemų, naudojančių centralizuotai tiekiamą šilumą, įrengimo ir eksploatavimo harmonizavimą.</w:t>
            </w:r>
          </w:p>
        </w:tc>
      </w:tr>
      <w:tr w:rsidR="007F6A55" w:rsidRPr="00C573F7" w:rsidTr="00193D4D">
        <w:tc>
          <w:tcPr>
            <w:tcW w:w="817" w:type="dxa"/>
          </w:tcPr>
          <w:p w:rsidR="007F6A55" w:rsidRPr="00C573F7" w:rsidRDefault="007F6A55" w:rsidP="008D7F42">
            <w:pPr>
              <w:jc w:val="center"/>
              <w:rPr>
                <w:sz w:val="22"/>
                <w:szCs w:val="22"/>
              </w:rPr>
            </w:pPr>
            <w:r>
              <w:rPr>
                <w:sz w:val="22"/>
                <w:szCs w:val="22"/>
              </w:rPr>
              <w:t>2.</w:t>
            </w:r>
            <w:r w:rsidR="008D7F42">
              <w:rPr>
                <w:sz w:val="22"/>
                <w:szCs w:val="22"/>
              </w:rPr>
              <w:t>21</w:t>
            </w:r>
          </w:p>
        </w:tc>
        <w:tc>
          <w:tcPr>
            <w:tcW w:w="2835" w:type="dxa"/>
          </w:tcPr>
          <w:p w:rsidR="007F6A55" w:rsidRPr="00C573F7" w:rsidRDefault="007F6A55" w:rsidP="00C573F7">
            <w:pPr>
              <w:rPr>
                <w:sz w:val="22"/>
                <w:szCs w:val="22"/>
                <w:highlight w:val="cyan"/>
              </w:rPr>
            </w:pPr>
            <w:r w:rsidRPr="00C573F7">
              <w:rPr>
                <w:sz w:val="22"/>
                <w:szCs w:val="22"/>
              </w:rPr>
              <w:t>Lietuvos Respublikos įstatymo, bendrai reglamentuojančio įvairių energijos rūšių tiekimą bei paslaugų teikimą daugiabučių namų viduje, skatinant rinkos santykius šioje srityje, koncepcijos projektas</w:t>
            </w:r>
          </w:p>
        </w:tc>
        <w:tc>
          <w:tcPr>
            <w:tcW w:w="6416" w:type="dxa"/>
          </w:tcPr>
          <w:p w:rsidR="007F6A55" w:rsidRPr="00C573F7" w:rsidRDefault="007F6A55" w:rsidP="00C573F7">
            <w:pPr>
              <w:rPr>
                <w:sz w:val="22"/>
                <w:szCs w:val="22"/>
              </w:rPr>
            </w:pPr>
            <w:r w:rsidRPr="00C573F7">
              <w:rPr>
                <w:sz w:val="22"/>
                <w:szCs w:val="22"/>
              </w:rPr>
              <w:t>LŠTA teiks savo pasiūlymus valstybės institucijoms ir sieks, kad būtų priimtos tokios nuostatos:</w:t>
            </w:r>
          </w:p>
          <w:p w:rsidR="007F6A55" w:rsidRPr="00C573F7" w:rsidRDefault="007F6A55" w:rsidP="00962CE4">
            <w:pPr>
              <w:numPr>
                <w:ilvl w:val="1"/>
                <w:numId w:val="21"/>
              </w:numPr>
              <w:tabs>
                <w:tab w:val="clear" w:pos="1440"/>
              </w:tabs>
              <w:ind w:left="317"/>
              <w:jc w:val="both"/>
              <w:rPr>
                <w:sz w:val="22"/>
                <w:szCs w:val="22"/>
              </w:rPr>
            </w:pPr>
            <w:r w:rsidRPr="00C573F7">
              <w:rPr>
                <w:sz w:val="22"/>
                <w:szCs w:val="22"/>
              </w:rPr>
              <w:t>energetikos (elektros, dujų, šilumos, vandens) ūkio veiklą reglamentuojantys įstatymai bei jų įgyvendinimą lydintys teisės aktai aiškiai reglamentuotų energetikos ūkio sektoriuose veikiančių natūralių monopolijų veiklą ir atsakomybę bei valstybinį energijos monopolinių paslaugų apskaitos ir pardavimo vartotojams kainų reguliavimą iki jiems nuosavybės teise priklausančių energijos perdavimo ar skirstymo įrenginių ribos;</w:t>
            </w:r>
          </w:p>
          <w:p w:rsidR="007F6A55" w:rsidRPr="00C573F7" w:rsidRDefault="007F6A55" w:rsidP="00962CE4">
            <w:pPr>
              <w:numPr>
                <w:ilvl w:val="1"/>
                <w:numId w:val="21"/>
              </w:numPr>
              <w:tabs>
                <w:tab w:val="clear" w:pos="1440"/>
              </w:tabs>
              <w:ind w:left="317"/>
              <w:jc w:val="both"/>
              <w:rPr>
                <w:sz w:val="22"/>
                <w:szCs w:val="22"/>
              </w:rPr>
            </w:pPr>
            <w:r w:rsidRPr="00C573F7">
              <w:rPr>
                <w:sz w:val="22"/>
                <w:szCs w:val="22"/>
              </w:rPr>
              <w:t xml:space="preserve">energetikos (elektros, dujų, šilumos, vandens) ūkio sektoriuose veikiančių ūkio subjektų veikla nuo vartotojui nuosavybės </w:t>
            </w:r>
            <w:r w:rsidRPr="00C573F7">
              <w:rPr>
                <w:sz w:val="22"/>
                <w:szCs w:val="22"/>
              </w:rPr>
              <w:lastRenderedPageBreak/>
              <w:t>(buitiniams vartotojams - bendrosios dalinės nuosavybės) teise priklausančių energijos perdavimo ar skirstymo įrenginių ribos, energijos pristatymas į vartojimo vietą, energijos vartojimo sistemų priežiūra (eksploatavimas), energetinio efektyvumo didinimas būtų traktuojama kaip paslauga. Šią veiklą turi reglamentuoti kiti teisės aktai. Valstybė turi reglamentuoti minimalias šių paslaugų apimtis, kokybės reikalavimus bei reguliuoti maksimalias kainas. Valstybė turi skatinti, kad šia veikla užsiimantys ūkio subjektai veiktų konkurencijos sąlygomis, o teikiamų paslaugų galutinę kainą reguliuotų rinka.</w:t>
            </w:r>
          </w:p>
        </w:tc>
      </w:tr>
      <w:tr w:rsidR="007F6A55" w:rsidRPr="00C573F7" w:rsidTr="00193D4D">
        <w:tc>
          <w:tcPr>
            <w:tcW w:w="817" w:type="dxa"/>
          </w:tcPr>
          <w:p w:rsidR="007F6A55" w:rsidRPr="00C573F7" w:rsidRDefault="007F6A55" w:rsidP="008D7F42">
            <w:pPr>
              <w:jc w:val="center"/>
              <w:rPr>
                <w:sz w:val="22"/>
                <w:szCs w:val="22"/>
              </w:rPr>
            </w:pPr>
            <w:r>
              <w:rPr>
                <w:sz w:val="22"/>
                <w:szCs w:val="22"/>
              </w:rPr>
              <w:lastRenderedPageBreak/>
              <w:t>2.2</w:t>
            </w:r>
            <w:r w:rsidR="008D7F42">
              <w:rPr>
                <w:sz w:val="22"/>
                <w:szCs w:val="22"/>
              </w:rPr>
              <w:t>2</w:t>
            </w:r>
            <w:r w:rsidRPr="00C573F7">
              <w:rPr>
                <w:sz w:val="22"/>
                <w:szCs w:val="22"/>
              </w:rPr>
              <w:t>.</w:t>
            </w:r>
          </w:p>
        </w:tc>
        <w:tc>
          <w:tcPr>
            <w:tcW w:w="2835" w:type="dxa"/>
          </w:tcPr>
          <w:p w:rsidR="007F6A55" w:rsidRPr="00C573F7" w:rsidRDefault="007F6A55" w:rsidP="00C573F7">
            <w:pPr>
              <w:rPr>
                <w:sz w:val="22"/>
                <w:szCs w:val="22"/>
              </w:rPr>
            </w:pPr>
            <w:r w:rsidRPr="00C573F7">
              <w:rPr>
                <w:sz w:val="22"/>
                <w:szCs w:val="22"/>
              </w:rPr>
              <w:t>Energijos tiekimo buitiniams vartotojams pastato viduje teisinio reglamentavimo koncepcijos projektas</w:t>
            </w:r>
          </w:p>
        </w:tc>
        <w:tc>
          <w:tcPr>
            <w:tcW w:w="6416" w:type="dxa"/>
          </w:tcPr>
          <w:p w:rsidR="007F6A55" w:rsidRPr="00C573F7" w:rsidRDefault="007F6A55" w:rsidP="00C573F7">
            <w:pPr>
              <w:ind w:firstLine="317"/>
              <w:jc w:val="both"/>
              <w:rPr>
                <w:sz w:val="22"/>
                <w:szCs w:val="22"/>
              </w:rPr>
            </w:pPr>
            <w:r w:rsidRPr="00C573F7">
              <w:rPr>
                <w:sz w:val="22"/>
                <w:szCs w:val="22"/>
              </w:rPr>
              <w:t>LŠTA teiks savo pasiūlymus valstybės institucijoms ir sieks, kad būtų parengta, energijos tiekimo buitiniams vartotojams pastato viduje teisinio reglamentavimo koncepcija bei galiojančių teisės aktų reikalingų pakeitimų koncepcijos įgyvendinimui projektas, apimtyje:</w:t>
            </w:r>
          </w:p>
          <w:p w:rsidR="007F6A55" w:rsidRPr="00C573F7" w:rsidRDefault="007F6A55" w:rsidP="00962CE4">
            <w:pPr>
              <w:numPr>
                <w:ilvl w:val="0"/>
                <w:numId w:val="22"/>
              </w:numPr>
              <w:tabs>
                <w:tab w:val="clear" w:pos="720"/>
                <w:tab w:val="num" w:pos="-8047"/>
              </w:tabs>
              <w:ind w:left="317"/>
              <w:jc w:val="both"/>
              <w:rPr>
                <w:sz w:val="22"/>
                <w:szCs w:val="22"/>
              </w:rPr>
            </w:pPr>
            <w:r w:rsidRPr="00C573F7">
              <w:rPr>
                <w:sz w:val="22"/>
                <w:szCs w:val="22"/>
              </w:rPr>
              <w:t>užsienio šalių praktikos apžvalga;</w:t>
            </w:r>
          </w:p>
          <w:p w:rsidR="007F6A55" w:rsidRPr="00C573F7" w:rsidRDefault="007F6A55" w:rsidP="00962CE4">
            <w:pPr>
              <w:numPr>
                <w:ilvl w:val="0"/>
                <w:numId w:val="22"/>
              </w:numPr>
              <w:tabs>
                <w:tab w:val="clear" w:pos="720"/>
                <w:tab w:val="num" w:pos="-8047"/>
              </w:tabs>
              <w:ind w:left="317"/>
              <w:jc w:val="both"/>
              <w:rPr>
                <w:sz w:val="22"/>
                <w:szCs w:val="22"/>
              </w:rPr>
            </w:pPr>
            <w:r w:rsidRPr="00C573F7">
              <w:rPr>
                <w:sz w:val="22"/>
                <w:szCs w:val="22"/>
              </w:rPr>
              <w:t>šalies teisės aktų analizė;</w:t>
            </w:r>
          </w:p>
          <w:p w:rsidR="007F6A55" w:rsidRPr="00C573F7" w:rsidRDefault="007F6A55" w:rsidP="00962CE4">
            <w:pPr>
              <w:numPr>
                <w:ilvl w:val="0"/>
                <w:numId w:val="22"/>
              </w:numPr>
              <w:tabs>
                <w:tab w:val="clear" w:pos="720"/>
                <w:tab w:val="num" w:pos="-8047"/>
              </w:tabs>
              <w:ind w:left="317"/>
              <w:rPr>
                <w:sz w:val="22"/>
                <w:szCs w:val="22"/>
              </w:rPr>
            </w:pPr>
            <w:r w:rsidRPr="00C573F7">
              <w:rPr>
                <w:sz w:val="22"/>
                <w:szCs w:val="22"/>
              </w:rPr>
              <w:t>galiojančių teisės aktų pakeitimų ir papildymų koncepcijos projektas</w:t>
            </w:r>
          </w:p>
        </w:tc>
      </w:tr>
      <w:tr w:rsidR="007F6A55" w:rsidRPr="00C573F7" w:rsidTr="00193D4D">
        <w:tc>
          <w:tcPr>
            <w:tcW w:w="817" w:type="dxa"/>
          </w:tcPr>
          <w:p w:rsidR="007F6A55" w:rsidRPr="00C573F7" w:rsidRDefault="007F6A55" w:rsidP="00C573F7">
            <w:pPr>
              <w:jc w:val="center"/>
              <w:rPr>
                <w:b/>
                <w:sz w:val="22"/>
                <w:szCs w:val="22"/>
              </w:rPr>
            </w:pPr>
            <w:r w:rsidRPr="00C573F7">
              <w:rPr>
                <w:b/>
                <w:sz w:val="22"/>
                <w:szCs w:val="22"/>
              </w:rPr>
              <w:t>3.</w:t>
            </w:r>
          </w:p>
        </w:tc>
        <w:tc>
          <w:tcPr>
            <w:tcW w:w="9251" w:type="dxa"/>
            <w:gridSpan w:val="2"/>
          </w:tcPr>
          <w:p w:rsidR="007F6A55" w:rsidRPr="00C573F7" w:rsidRDefault="007F6A55" w:rsidP="00C573F7">
            <w:pPr>
              <w:rPr>
                <w:sz w:val="22"/>
                <w:szCs w:val="22"/>
              </w:rPr>
            </w:pPr>
            <w:r w:rsidRPr="00C573F7">
              <w:rPr>
                <w:b/>
                <w:sz w:val="22"/>
                <w:szCs w:val="22"/>
              </w:rPr>
              <w:t>DARBAI ATLIEKAMI ĮMONIŲ DELEGUOTŲ ATSTOVŲ JĖGOMIS, VADOVAUJANT KOMITETAMS, ESANT REIKALUI PRITRAUKIANT EKSPERTUS</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3.1.</w:t>
            </w:r>
          </w:p>
        </w:tc>
        <w:tc>
          <w:tcPr>
            <w:tcW w:w="2835" w:type="dxa"/>
          </w:tcPr>
          <w:p w:rsidR="007F6A55" w:rsidRPr="00C573F7" w:rsidRDefault="007F6A55" w:rsidP="00C573F7">
            <w:pPr>
              <w:rPr>
                <w:sz w:val="22"/>
                <w:szCs w:val="22"/>
              </w:rPr>
            </w:pPr>
            <w:r w:rsidRPr="00C573F7">
              <w:rPr>
                <w:sz w:val="22"/>
                <w:szCs w:val="22"/>
              </w:rPr>
              <w:t>Šilumos perdavimo tinklo patikimumo vertinimo metodikų paruošimas ir pirminė magistralinio tinklo analizė</w:t>
            </w:r>
          </w:p>
        </w:tc>
        <w:tc>
          <w:tcPr>
            <w:tcW w:w="6416" w:type="dxa"/>
          </w:tcPr>
          <w:p w:rsidR="007F6A55" w:rsidRPr="00C573F7" w:rsidRDefault="007F6A55" w:rsidP="00C573F7">
            <w:pPr>
              <w:jc w:val="both"/>
              <w:rPr>
                <w:sz w:val="22"/>
                <w:szCs w:val="22"/>
              </w:rPr>
            </w:pPr>
            <w:r w:rsidRPr="00C573F7">
              <w:rPr>
                <w:spacing w:val="-1"/>
                <w:sz w:val="22"/>
                <w:szCs w:val="22"/>
              </w:rPr>
              <w:t>Technikos komitetas</w:t>
            </w:r>
            <w:r w:rsidRPr="00C573F7">
              <w:rPr>
                <w:sz w:val="22"/>
                <w:szCs w:val="22"/>
              </w:rPr>
              <w:t>, dalyvaujant įmonių atstovams, parengia diskusiją ir formuluoja pasiūlymus dėl šilumos perdavimo tinklo patikimumo vertinimo metodikų paruošimo ir pirminių (pilotinių) taikymo projektų rezultatų.</w:t>
            </w:r>
          </w:p>
          <w:p w:rsidR="007F6A55" w:rsidRPr="00C573F7" w:rsidRDefault="007F6A55" w:rsidP="00C573F7">
            <w:pPr>
              <w:jc w:val="both"/>
              <w:rPr>
                <w:sz w:val="22"/>
                <w:szCs w:val="22"/>
              </w:rPr>
            </w:pPr>
            <w:r w:rsidRPr="00C573F7">
              <w:rPr>
                <w:sz w:val="22"/>
                <w:szCs w:val="22"/>
              </w:rPr>
              <w:t>Diskusijos ir pasiūlymų išvados ir rezultatai talpinami asociacijos informacinėje sistemoje, naudojami rengiant sistemų vystymo planus ir metodikos įgyvendinimo (esant reikalui pasiūlymus dėl jos tobulinimo bei įgyvendinimo finansavimo) projektus, bei ginant narių interesus valstybės valdymo institucijose</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3.2.</w:t>
            </w:r>
          </w:p>
        </w:tc>
        <w:tc>
          <w:tcPr>
            <w:tcW w:w="2835" w:type="dxa"/>
          </w:tcPr>
          <w:p w:rsidR="007F6A55" w:rsidRPr="00C573F7" w:rsidRDefault="007F6A55" w:rsidP="00C573F7">
            <w:pPr>
              <w:rPr>
                <w:sz w:val="22"/>
                <w:szCs w:val="22"/>
              </w:rPr>
            </w:pPr>
            <w:r w:rsidRPr="00C573F7">
              <w:rPr>
                <w:sz w:val="22"/>
                <w:szCs w:val="22"/>
              </w:rPr>
              <w:t>Šilumos tiekimo sistemų darbo parametrų monitoringo sistema</w:t>
            </w:r>
          </w:p>
        </w:tc>
        <w:tc>
          <w:tcPr>
            <w:tcW w:w="6416" w:type="dxa"/>
          </w:tcPr>
          <w:p w:rsidR="007F6A55" w:rsidRPr="00C573F7" w:rsidRDefault="007F6A55" w:rsidP="00C573F7">
            <w:pPr>
              <w:jc w:val="both"/>
              <w:rPr>
                <w:sz w:val="22"/>
                <w:szCs w:val="22"/>
              </w:rPr>
            </w:pPr>
            <w:r w:rsidRPr="00C573F7">
              <w:rPr>
                <w:spacing w:val="-1"/>
                <w:sz w:val="22"/>
                <w:szCs w:val="22"/>
              </w:rPr>
              <w:t>Technikos komitetas</w:t>
            </w:r>
            <w:r w:rsidRPr="00C573F7">
              <w:rPr>
                <w:sz w:val="22"/>
                <w:szCs w:val="22"/>
              </w:rPr>
              <w:t>, dalyvaujant įmonių atstovams, parengia diskusiją ir formuluoja pasiūlymus, dėl šilumos tiekimo sistemų darbo parametrų monitoringo realiame laike (taikant nuotolinio duomenų nuskaitymo bei valdymo sistemas, kompiuterinius sistemos modelius ir pan.) galimybių bei perspektyvų ir pirminių (pilotinių) taikymo projektų rezultatų praktikoje.</w:t>
            </w:r>
          </w:p>
          <w:p w:rsidR="007F6A55" w:rsidRPr="00C573F7" w:rsidRDefault="007F6A55" w:rsidP="00C573F7">
            <w:pPr>
              <w:jc w:val="both"/>
              <w:rPr>
                <w:sz w:val="22"/>
                <w:szCs w:val="22"/>
              </w:rPr>
            </w:pPr>
            <w:r w:rsidRPr="00C573F7">
              <w:rPr>
                <w:sz w:val="22"/>
                <w:szCs w:val="22"/>
              </w:rPr>
              <w:t>Diskusijos ir pasiūlymų išvados ir rezultatai talpinami asociacijos informacinėje sistemoje, naudojami rengiant sistemų vystymo planus ir įgyvendinimo (esant reikalui pasiūlymus dėl jos tobulinimo bei įgyvendinimo finansavimo) projektus, bei ginant narių interesus valstybės valdymo institucijose.</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3.3.</w:t>
            </w:r>
          </w:p>
        </w:tc>
        <w:tc>
          <w:tcPr>
            <w:tcW w:w="2835" w:type="dxa"/>
          </w:tcPr>
          <w:p w:rsidR="007F6A55" w:rsidRPr="00C573F7" w:rsidRDefault="007F6A55" w:rsidP="00C573F7">
            <w:pPr>
              <w:rPr>
                <w:sz w:val="22"/>
                <w:szCs w:val="22"/>
              </w:rPr>
            </w:pPr>
            <w:r w:rsidRPr="00C573F7">
              <w:rPr>
                <w:sz w:val="22"/>
                <w:szCs w:val="22"/>
              </w:rPr>
              <w:t>Avarijų prevencijos ir avaringumo mažinimo šilumos ūkyje priemonių plano įgyvendinimas šilumos tiekimo įmonėse analizė ir praktika.</w:t>
            </w:r>
          </w:p>
        </w:tc>
        <w:tc>
          <w:tcPr>
            <w:tcW w:w="6416" w:type="dxa"/>
          </w:tcPr>
          <w:p w:rsidR="007F6A55" w:rsidRPr="00C573F7" w:rsidRDefault="007F6A55" w:rsidP="00C573F7">
            <w:pPr>
              <w:jc w:val="both"/>
              <w:rPr>
                <w:sz w:val="22"/>
                <w:szCs w:val="22"/>
              </w:rPr>
            </w:pPr>
            <w:r w:rsidRPr="00C573F7">
              <w:rPr>
                <w:spacing w:val="-1"/>
                <w:sz w:val="22"/>
                <w:szCs w:val="22"/>
              </w:rPr>
              <w:t>Technikos komitetas</w:t>
            </w:r>
            <w:r w:rsidRPr="00C573F7">
              <w:rPr>
                <w:sz w:val="22"/>
                <w:szCs w:val="22"/>
              </w:rPr>
              <w:t>, dalyvaujant įmonių atstovams, parengia diskusiją ir formuluoja pasiūlymus, dėl avarijų prevencijos ir avaringumo mažinimo šilumos ūkyje priemonių plano įgyvendinimo šilumos tiekimo įmonėse praktikoje rezultatų ir problemų.</w:t>
            </w:r>
          </w:p>
          <w:p w:rsidR="007F6A55" w:rsidRPr="00C573F7" w:rsidRDefault="007F6A55" w:rsidP="00C573F7">
            <w:pPr>
              <w:jc w:val="both"/>
              <w:rPr>
                <w:sz w:val="22"/>
                <w:szCs w:val="22"/>
              </w:rPr>
            </w:pPr>
            <w:r w:rsidRPr="00C573F7">
              <w:rPr>
                <w:sz w:val="22"/>
                <w:szCs w:val="22"/>
              </w:rPr>
              <w:t>Diskusijos ir pasiūlymų išvados ir rezultatai talpinami asociacijos informacinėje sistemoje, naudojami rengiant sistemų vystymo planus ir įgyvendinimo (esant reikalui pasiūlymus dėl jos tobulinimo bei įgyvendinimo finansavimo) projektus, bei ginant narių interesus valstybės valdymo institucijose.</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3.4.</w:t>
            </w:r>
            <w:r w:rsidRPr="00C573F7">
              <w:rPr>
                <w:b/>
                <w:sz w:val="22"/>
                <w:szCs w:val="22"/>
              </w:rPr>
              <w:t xml:space="preserve"> </w:t>
            </w:r>
          </w:p>
        </w:tc>
        <w:tc>
          <w:tcPr>
            <w:tcW w:w="2835" w:type="dxa"/>
          </w:tcPr>
          <w:p w:rsidR="007F6A55" w:rsidRPr="00C573F7" w:rsidRDefault="007F6A55" w:rsidP="00C573F7">
            <w:pPr>
              <w:rPr>
                <w:sz w:val="22"/>
                <w:szCs w:val="22"/>
              </w:rPr>
            </w:pPr>
            <w:r w:rsidRPr="00C573F7">
              <w:rPr>
                <w:sz w:val="22"/>
                <w:szCs w:val="22"/>
              </w:rPr>
              <w:t xml:space="preserve">Šalto vandens pirkimas karšto vandens ruošimui – problemų analizė ir praktika. </w:t>
            </w:r>
          </w:p>
        </w:tc>
        <w:tc>
          <w:tcPr>
            <w:tcW w:w="6416" w:type="dxa"/>
          </w:tcPr>
          <w:p w:rsidR="007F6A55" w:rsidRPr="00C573F7" w:rsidRDefault="007F6A55" w:rsidP="00C573F7">
            <w:pPr>
              <w:jc w:val="both"/>
              <w:rPr>
                <w:sz w:val="22"/>
                <w:szCs w:val="22"/>
              </w:rPr>
            </w:pPr>
            <w:r w:rsidRPr="00C573F7">
              <w:rPr>
                <w:sz w:val="22"/>
                <w:szCs w:val="22"/>
              </w:rPr>
              <w:t xml:space="preserve">Rinkodaros </w:t>
            </w:r>
            <w:r w:rsidRPr="00C573F7">
              <w:rPr>
                <w:spacing w:val="-1"/>
                <w:sz w:val="22"/>
                <w:szCs w:val="22"/>
              </w:rPr>
              <w:t>komitetas</w:t>
            </w:r>
            <w:r w:rsidRPr="00C573F7">
              <w:rPr>
                <w:sz w:val="22"/>
                <w:szCs w:val="22"/>
              </w:rPr>
              <w:t>, dalyvaujant įmonių atstovams, parengia diskusiją ir formuluoja pasiūlymus, dėl šalto vandens pirkimo karšto vandens ruošimui reglamentavimo teisės aktuose bei sutartyse tarp šilumos tiekėjų, karšto vandens tiekėjų, geriamo vandens tiekėjų ir vartotojų.</w:t>
            </w:r>
          </w:p>
          <w:p w:rsidR="007F6A55" w:rsidRPr="00C573F7" w:rsidRDefault="007F6A55" w:rsidP="00C573F7">
            <w:pPr>
              <w:jc w:val="both"/>
              <w:rPr>
                <w:sz w:val="22"/>
                <w:szCs w:val="22"/>
              </w:rPr>
            </w:pPr>
            <w:r w:rsidRPr="00C573F7">
              <w:rPr>
                <w:sz w:val="22"/>
                <w:szCs w:val="22"/>
              </w:rPr>
              <w:t xml:space="preserve">Diskusijos ir pasiūlymų išvados ir rezultatai talpinami asociacijos informacinėje sistemoje, naudojami rengiant bei derinant teisės aktų pakeitimų ir papildymų, tipinių formuluočių sutartyse projektus, bei </w:t>
            </w:r>
            <w:r w:rsidRPr="00C573F7">
              <w:rPr>
                <w:sz w:val="22"/>
                <w:szCs w:val="22"/>
              </w:rPr>
              <w:lastRenderedPageBreak/>
              <w:t>teikiant pasiūlymus ir ginant narių interesus valstybės valdymo institucijose.</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lastRenderedPageBreak/>
              <w:t>3.5.</w:t>
            </w:r>
          </w:p>
        </w:tc>
        <w:tc>
          <w:tcPr>
            <w:tcW w:w="2835" w:type="dxa"/>
          </w:tcPr>
          <w:p w:rsidR="007F6A55" w:rsidRPr="00C573F7" w:rsidRDefault="007F6A55" w:rsidP="00C573F7">
            <w:pPr>
              <w:rPr>
                <w:sz w:val="22"/>
                <w:szCs w:val="22"/>
              </w:rPr>
            </w:pPr>
            <w:r w:rsidRPr="00C573F7">
              <w:rPr>
                <w:sz w:val="22"/>
                <w:szCs w:val="22"/>
              </w:rPr>
              <w:t>Mokėjimai už įmokas vartotojams atsiskaitant už šilumą – problemų analizė ir praktika.</w:t>
            </w:r>
          </w:p>
        </w:tc>
        <w:tc>
          <w:tcPr>
            <w:tcW w:w="6416" w:type="dxa"/>
          </w:tcPr>
          <w:p w:rsidR="007F6A55" w:rsidRPr="00C573F7" w:rsidRDefault="007F6A55" w:rsidP="00C573F7">
            <w:pPr>
              <w:jc w:val="both"/>
              <w:rPr>
                <w:sz w:val="22"/>
                <w:szCs w:val="22"/>
              </w:rPr>
            </w:pPr>
            <w:r w:rsidRPr="00C573F7">
              <w:rPr>
                <w:sz w:val="22"/>
                <w:szCs w:val="22"/>
              </w:rPr>
              <w:t xml:space="preserve">Rinkodaros </w:t>
            </w:r>
            <w:r w:rsidRPr="00C573F7">
              <w:rPr>
                <w:spacing w:val="-1"/>
                <w:sz w:val="22"/>
                <w:szCs w:val="22"/>
              </w:rPr>
              <w:t>komitetas</w:t>
            </w:r>
            <w:r w:rsidRPr="00C573F7">
              <w:rPr>
                <w:sz w:val="22"/>
                <w:szCs w:val="22"/>
              </w:rPr>
              <w:t>, dalyvaujant įmonių atstovams, parengia diskusiją ir formuluoja pasiūlymus, dėl mokėjimų už įmokas vartotojams atsiskaitant už šilumą bankuose ir kitose mokesčius priimančiose įstaigose reglamentavimo teisės aktuose.</w:t>
            </w:r>
          </w:p>
          <w:p w:rsidR="007F6A55" w:rsidRPr="00C573F7" w:rsidRDefault="007F6A55" w:rsidP="00C573F7">
            <w:pPr>
              <w:jc w:val="both"/>
              <w:rPr>
                <w:sz w:val="22"/>
                <w:szCs w:val="22"/>
              </w:rPr>
            </w:pPr>
            <w:r w:rsidRPr="00C573F7">
              <w:rPr>
                <w:sz w:val="22"/>
                <w:szCs w:val="22"/>
              </w:rPr>
              <w:t>Diskusijos ir pasiūlymų išvados ir rezultatai talpinami asociacijos informacinėje sistemoje, naudojami rengiant bei derinant teisės aktų pakeitimų ir papildymų, bei teikiant pasiūlymus ir ginant narių interesus valstybės valdymo institucijose.</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3.6.</w:t>
            </w:r>
          </w:p>
        </w:tc>
        <w:tc>
          <w:tcPr>
            <w:tcW w:w="2835" w:type="dxa"/>
          </w:tcPr>
          <w:p w:rsidR="007F6A55" w:rsidRPr="00C573F7" w:rsidRDefault="007F6A55" w:rsidP="00C573F7">
            <w:pPr>
              <w:rPr>
                <w:sz w:val="22"/>
                <w:szCs w:val="22"/>
              </w:rPr>
            </w:pPr>
            <w:r w:rsidRPr="00C573F7">
              <w:rPr>
                <w:sz w:val="22"/>
                <w:szCs w:val="22"/>
              </w:rPr>
              <w:t>Savivaldybių neprivatizuotų butų skolų susigrąžinimo organizavimas – patirtis, teisinės bazes tobulinimas</w:t>
            </w:r>
          </w:p>
        </w:tc>
        <w:tc>
          <w:tcPr>
            <w:tcW w:w="6416" w:type="dxa"/>
          </w:tcPr>
          <w:p w:rsidR="007F6A55" w:rsidRPr="00C573F7" w:rsidRDefault="007F6A55" w:rsidP="00C573F7">
            <w:pPr>
              <w:jc w:val="both"/>
              <w:rPr>
                <w:sz w:val="22"/>
                <w:szCs w:val="22"/>
              </w:rPr>
            </w:pPr>
            <w:r w:rsidRPr="00C573F7">
              <w:rPr>
                <w:sz w:val="22"/>
                <w:szCs w:val="22"/>
              </w:rPr>
              <w:t xml:space="preserve">Rinkodaros </w:t>
            </w:r>
            <w:r w:rsidRPr="00C573F7">
              <w:rPr>
                <w:spacing w:val="-1"/>
                <w:sz w:val="22"/>
                <w:szCs w:val="22"/>
              </w:rPr>
              <w:t>komitetas</w:t>
            </w:r>
            <w:r w:rsidRPr="00C573F7">
              <w:rPr>
                <w:sz w:val="22"/>
                <w:szCs w:val="22"/>
              </w:rPr>
              <w:t>, dalyvaujant įmonių atstovams, parengia diskusiją ir formuluoja pasiūlymus, dėl Savivaldybių neprivatizuotų butų skolų susigrąžinimo reglamentavimo teisės aktuose bei sutartyse tarp šilumos tiekėjų ir vartotojų.</w:t>
            </w:r>
          </w:p>
          <w:p w:rsidR="007F6A55" w:rsidRPr="00C573F7" w:rsidRDefault="007F6A55" w:rsidP="00C573F7">
            <w:pPr>
              <w:jc w:val="both"/>
              <w:rPr>
                <w:sz w:val="22"/>
                <w:szCs w:val="22"/>
              </w:rPr>
            </w:pPr>
            <w:r w:rsidRPr="00C573F7">
              <w:rPr>
                <w:sz w:val="22"/>
                <w:szCs w:val="22"/>
              </w:rPr>
              <w:t>Diskusijos ir pasiūlymų išvados ir rezultatai talpinami asociacijos informacinėje sistemoje, naudojami rengiant bei derinant teisės aktų pakeitimų ir papildymų, tipinių formuluočių sutartyse projektus, bei teikiant pasiūlymus ir ginant narių interesus valstybės valdymo institucijose.</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3.7.</w:t>
            </w:r>
          </w:p>
        </w:tc>
        <w:tc>
          <w:tcPr>
            <w:tcW w:w="2835" w:type="dxa"/>
          </w:tcPr>
          <w:p w:rsidR="007F6A55" w:rsidRPr="00C573F7" w:rsidRDefault="007F6A55" w:rsidP="00C573F7">
            <w:pPr>
              <w:rPr>
                <w:sz w:val="22"/>
                <w:szCs w:val="22"/>
              </w:rPr>
            </w:pPr>
            <w:r w:rsidRPr="00C573F7">
              <w:rPr>
                <w:sz w:val="22"/>
                <w:szCs w:val="22"/>
              </w:rPr>
              <w:t>Vartotojų informavimo periodiškumas, forma, informacijos kiekis– problemų analizė ir praktika.</w:t>
            </w:r>
          </w:p>
        </w:tc>
        <w:tc>
          <w:tcPr>
            <w:tcW w:w="6416" w:type="dxa"/>
          </w:tcPr>
          <w:p w:rsidR="007F6A55" w:rsidRPr="00C573F7" w:rsidRDefault="007F6A55" w:rsidP="00C573F7">
            <w:pPr>
              <w:jc w:val="both"/>
              <w:rPr>
                <w:sz w:val="22"/>
                <w:szCs w:val="22"/>
              </w:rPr>
            </w:pPr>
            <w:r w:rsidRPr="00C573F7">
              <w:rPr>
                <w:sz w:val="22"/>
                <w:szCs w:val="22"/>
              </w:rPr>
              <w:t xml:space="preserve">Rinkodaros </w:t>
            </w:r>
            <w:r w:rsidRPr="00C573F7">
              <w:rPr>
                <w:spacing w:val="-1"/>
                <w:sz w:val="22"/>
                <w:szCs w:val="22"/>
              </w:rPr>
              <w:t>komitetas</w:t>
            </w:r>
            <w:r w:rsidRPr="00C573F7">
              <w:rPr>
                <w:sz w:val="22"/>
                <w:szCs w:val="22"/>
              </w:rPr>
              <w:t>, dalyvaujant įmonių atstovams, parengia diskusiją ir formuluoja pasiūlymus, dėl vartotojų informavimo periodiškumo, formos, informacijos kiekio reglamentavimo teisės aktuose (mokėjimo už šilumą pranešimo forma, taisyklės ir pan.) bei sutartyse tarp šilumos tiekėjų ir vartotojų.</w:t>
            </w:r>
          </w:p>
          <w:p w:rsidR="007F6A55" w:rsidRPr="00C573F7" w:rsidRDefault="007F6A55" w:rsidP="00C573F7">
            <w:pPr>
              <w:jc w:val="both"/>
              <w:rPr>
                <w:sz w:val="22"/>
                <w:szCs w:val="22"/>
              </w:rPr>
            </w:pPr>
            <w:r w:rsidRPr="00C573F7">
              <w:rPr>
                <w:sz w:val="22"/>
                <w:szCs w:val="22"/>
              </w:rPr>
              <w:t>Diskusijos ir pasiūlymų išvados ir rezultatai talpinami asociacijos informacinėje sistemoje, naudojami rengiant bei derinant teisės aktų pakeitimų ir papildymų, tipinių formuluočių sutartyse projektus, bei teikiant pasiūlymus ir ginant narių interesus valstybės valdymo institucijose.</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3.8.</w:t>
            </w:r>
          </w:p>
        </w:tc>
        <w:tc>
          <w:tcPr>
            <w:tcW w:w="2835" w:type="dxa"/>
          </w:tcPr>
          <w:p w:rsidR="007F6A55" w:rsidRPr="00C573F7" w:rsidRDefault="007F6A55" w:rsidP="00C573F7">
            <w:pPr>
              <w:rPr>
                <w:sz w:val="22"/>
                <w:szCs w:val="22"/>
              </w:rPr>
            </w:pPr>
            <w:r w:rsidRPr="00C573F7">
              <w:rPr>
                <w:sz w:val="22"/>
                <w:szCs w:val="22"/>
              </w:rPr>
              <w:t>Naujų vartotojų pritraukimo į CŠT sistemas užsienio patirties analizė ir šio proceso skatinimas Lietuvoje (ilgalaikės sutartys su kainų nuolaidomis, diferencijuotos motyvuojančios šilumos ir karšto vandens kainos, rinkodara, darbas su vartotojais ir pan.)</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naujų vartotojų pritraukimo į CŠT sistemas užsienio patirties ir šio proceso skatinimo Lietuvoje (ilgalaikės sutartys su kainų nuolaidomis, diferencijuotos motyvuojančios šilumos ir karšto vandens kainos, rinkodara, darbas su vartotojais ir pan.) analizę bei praktiką ir parengti rekomendacijas įmonėms. </w:t>
            </w:r>
          </w:p>
          <w:p w:rsidR="007F6A55" w:rsidRPr="00C573F7" w:rsidRDefault="007F6A55" w:rsidP="00C573F7">
            <w:pPr>
              <w:jc w:val="both"/>
              <w:rPr>
                <w:sz w:val="22"/>
                <w:szCs w:val="22"/>
              </w:rPr>
            </w:pPr>
            <w:r w:rsidRPr="00C573F7">
              <w:rPr>
                <w:sz w:val="22"/>
                <w:szCs w:val="22"/>
              </w:rPr>
              <w:t>Išvados ir rezultatai teikiami valstybės ir savivaldybių institucijoms, talpinami asociacijos informacinėje sistemoje, naudojami rengiant sistemų vystymo planus ir projektus, vartotojų švietimui ir informavimui, bei ginant narių interesus valstybės valdymo institucijose.</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3.9.</w:t>
            </w:r>
          </w:p>
        </w:tc>
        <w:tc>
          <w:tcPr>
            <w:tcW w:w="2835" w:type="dxa"/>
          </w:tcPr>
          <w:p w:rsidR="007F6A55" w:rsidRPr="00C573F7" w:rsidRDefault="007F6A55" w:rsidP="00C573F7">
            <w:pPr>
              <w:rPr>
                <w:sz w:val="22"/>
                <w:szCs w:val="22"/>
              </w:rPr>
            </w:pPr>
            <w:r w:rsidRPr="00C573F7">
              <w:rPr>
                <w:sz w:val="22"/>
                <w:szCs w:val="22"/>
              </w:rPr>
              <w:t>Avarijų likvidavimo Lietuvos ir užsienio CŠT sistemose patirties analizė ir tipinių rekomendacijų parengimas</w:t>
            </w:r>
          </w:p>
        </w:tc>
        <w:tc>
          <w:tcPr>
            <w:tcW w:w="6416" w:type="dxa"/>
          </w:tcPr>
          <w:p w:rsidR="007F6A55" w:rsidRPr="00C573F7" w:rsidRDefault="007F6A55" w:rsidP="00C573F7">
            <w:pPr>
              <w:jc w:val="both"/>
              <w:rPr>
                <w:sz w:val="22"/>
                <w:szCs w:val="22"/>
              </w:rPr>
            </w:pPr>
            <w:r w:rsidRPr="00C573F7">
              <w:rPr>
                <w:sz w:val="22"/>
                <w:szCs w:val="22"/>
              </w:rPr>
              <w:t xml:space="preserve">Rinkti, kaupti ir skleisti techninę informaciją, esant finansinėms galimybėms parengti avarijų likvidavimo Lietuvos ir užsienio CŠT sistemose patirties analizę bei praktiką ir parengti rekomendacijas įmonėms. </w:t>
            </w:r>
          </w:p>
          <w:p w:rsidR="007F6A55" w:rsidRPr="00C573F7" w:rsidRDefault="007F6A55" w:rsidP="00C573F7">
            <w:pPr>
              <w:jc w:val="both"/>
              <w:rPr>
                <w:sz w:val="22"/>
                <w:szCs w:val="22"/>
              </w:rPr>
            </w:pPr>
            <w:r w:rsidRPr="00C573F7">
              <w:rPr>
                <w:sz w:val="22"/>
                <w:szCs w:val="22"/>
              </w:rPr>
              <w:t>Išvados ir rezultatai teikiami valstybės ir savivaldybių institucijoms, talpinami asociacijos informacinėje sistemoje, naudojami rengiant sistemų vystymo planus ir projektus, vartotojų švietimui ir informavimui, bei ginant narių interesus valstybės valdymo institucijose.</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t>3.10</w:t>
            </w:r>
            <w:r w:rsidR="008D7F42">
              <w:rPr>
                <w:sz w:val="22"/>
                <w:szCs w:val="22"/>
              </w:rPr>
              <w:t>.</w:t>
            </w:r>
          </w:p>
        </w:tc>
        <w:tc>
          <w:tcPr>
            <w:tcW w:w="2835" w:type="dxa"/>
          </w:tcPr>
          <w:p w:rsidR="007F6A55" w:rsidRPr="00C573F7" w:rsidRDefault="007F6A55" w:rsidP="00C573F7">
            <w:pPr>
              <w:rPr>
                <w:sz w:val="22"/>
                <w:szCs w:val="22"/>
              </w:rPr>
            </w:pPr>
            <w:r w:rsidRPr="00C573F7">
              <w:rPr>
                <w:sz w:val="22"/>
                <w:szCs w:val="22"/>
              </w:rPr>
              <w:t>CŠT įvaizdžio visuomenėje sociologiniai tyrimai, esminių priežasčių  nustatymas ir strategijos bei priemonių šioje srityje parengimas, įvertinant Lietuvos ir užsienio patirtį</w:t>
            </w:r>
          </w:p>
        </w:tc>
        <w:tc>
          <w:tcPr>
            <w:tcW w:w="6416" w:type="dxa"/>
          </w:tcPr>
          <w:p w:rsidR="007F6A55" w:rsidRPr="00C573F7" w:rsidRDefault="007F6A55" w:rsidP="00C573F7">
            <w:pPr>
              <w:jc w:val="both"/>
              <w:rPr>
                <w:sz w:val="22"/>
                <w:szCs w:val="22"/>
              </w:rPr>
            </w:pPr>
            <w:r w:rsidRPr="00C573F7">
              <w:rPr>
                <w:sz w:val="22"/>
                <w:szCs w:val="22"/>
              </w:rPr>
              <w:t>Rinkti, kaupti ir skleisti techninę informaciją, esant finansinėms galimybėms parengti CŠT įvaizdžio visuomenėje sociologinių tyrimų, esminių priežasčių  nustatymo ir strategijos bei priemonių šioje srityje studiją, kurioje atlikti šalies ir užsienio praktikos analizę ir parengti rekomendacijas įmonėms.</w:t>
            </w:r>
          </w:p>
        </w:tc>
      </w:tr>
      <w:tr w:rsidR="007F6A55" w:rsidRPr="00C573F7" w:rsidTr="00193D4D">
        <w:tc>
          <w:tcPr>
            <w:tcW w:w="817" w:type="dxa"/>
          </w:tcPr>
          <w:p w:rsidR="007F6A55" w:rsidRPr="00C573F7" w:rsidRDefault="007F6A55" w:rsidP="00C573F7">
            <w:pPr>
              <w:jc w:val="center"/>
              <w:rPr>
                <w:b/>
                <w:sz w:val="22"/>
                <w:szCs w:val="22"/>
              </w:rPr>
            </w:pPr>
            <w:r w:rsidRPr="00C573F7">
              <w:rPr>
                <w:b/>
                <w:sz w:val="22"/>
                <w:szCs w:val="22"/>
              </w:rPr>
              <w:t>4</w:t>
            </w:r>
          </w:p>
        </w:tc>
        <w:tc>
          <w:tcPr>
            <w:tcW w:w="9251" w:type="dxa"/>
            <w:gridSpan w:val="2"/>
          </w:tcPr>
          <w:p w:rsidR="007F6A55" w:rsidRPr="00C573F7" w:rsidRDefault="007F6A55" w:rsidP="00C573F7">
            <w:pPr>
              <w:rPr>
                <w:b/>
                <w:sz w:val="22"/>
                <w:szCs w:val="22"/>
              </w:rPr>
            </w:pPr>
            <w:r w:rsidRPr="00C573F7">
              <w:rPr>
                <w:b/>
                <w:sz w:val="22"/>
                <w:szCs w:val="22"/>
              </w:rPr>
              <w:t>TEISMINIŲ IR KITŲ PROBLEMINIŲ KLAUSIMŲ SPRENDIMAS</w:t>
            </w:r>
          </w:p>
        </w:tc>
      </w:tr>
      <w:tr w:rsidR="007F6A55" w:rsidRPr="00C573F7" w:rsidTr="00C12557">
        <w:tc>
          <w:tcPr>
            <w:tcW w:w="817" w:type="dxa"/>
          </w:tcPr>
          <w:p w:rsidR="007F6A55" w:rsidRPr="00C573F7" w:rsidRDefault="007F6A55" w:rsidP="00C573F7">
            <w:pPr>
              <w:jc w:val="center"/>
              <w:rPr>
                <w:sz w:val="22"/>
                <w:szCs w:val="22"/>
              </w:rPr>
            </w:pPr>
            <w:r w:rsidRPr="00C573F7">
              <w:rPr>
                <w:sz w:val="22"/>
                <w:szCs w:val="22"/>
              </w:rPr>
              <w:lastRenderedPageBreak/>
              <w:t>4.1</w:t>
            </w:r>
            <w:r w:rsidR="008D7F42">
              <w:rPr>
                <w:sz w:val="22"/>
                <w:szCs w:val="22"/>
              </w:rPr>
              <w:t>.</w:t>
            </w:r>
          </w:p>
        </w:tc>
        <w:tc>
          <w:tcPr>
            <w:tcW w:w="2835" w:type="dxa"/>
          </w:tcPr>
          <w:p w:rsidR="007F6A55" w:rsidRPr="00C573F7" w:rsidRDefault="007F6A55" w:rsidP="00C573F7">
            <w:pPr>
              <w:rPr>
                <w:sz w:val="22"/>
                <w:szCs w:val="22"/>
              </w:rPr>
            </w:pPr>
            <w:r w:rsidRPr="00C573F7">
              <w:rPr>
                <w:sz w:val="22"/>
                <w:szCs w:val="22"/>
              </w:rPr>
              <w:t>Šilumos įmonių teisminiai ir dalykiniai ginčai su valstybės institucijomis ir energijos tiekimo ar kitomis įmonėmis</w:t>
            </w:r>
          </w:p>
        </w:tc>
        <w:tc>
          <w:tcPr>
            <w:tcW w:w="6416" w:type="dxa"/>
          </w:tcPr>
          <w:p w:rsidR="007F6A55" w:rsidRPr="00C573F7" w:rsidRDefault="007F6A55" w:rsidP="00C573F7">
            <w:pPr>
              <w:rPr>
                <w:sz w:val="22"/>
                <w:szCs w:val="22"/>
              </w:rPr>
            </w:pPr>
            <w:r w:rsidRPr="00C573F7">
              <w:rPr>
                <w:sz w:val="22"/>
                <w:szCs w:val="22"/>
              </w:rPr>
              <w:t>Asociacija sieks teikti paramą nariams teisminiuose ir dalykiniuose ginčuose su valstybės institucijomis ir energijos tiekimo bei kitomis įmonėmis. Tuo tikslu asociacija, pagal poreikius, sudarys sutartį(is) su advokatų kontora dėl atstovavimo Lietuvos Respublikos valstybinėse institucijose, teismuose, o taip pat santykiuose su visais fiziniais ir juridiniais asmenimis.</w:t>
            </w:r>
          </w:p>
        </w:tc>
      </w:tr>
      <w:tr w:rsidR="008D7F42" w:rsidRPr="008D7F42" w:rsidTr="00193D4D">
        <w:tc>
          <w:tcPr>
            <w:tcW w:w="817" w:type="dxa"/>
          </w:tcPr>
          <w:p w:rsidR="007F6A55" w:rsidRPr="008D7F42" w:rsidRDefault="007F6A55" w:rsidP="00C573F7">
            <w:pPr>
              <w:jc w:val="center"/>
              <w:rPr>
                <w:b/>
                <w:sz w:val="22"/>
                <w:szCs w:val="22"/>
              </w:rPr>
            </w:pPr>
            <w:r w:rsidRPr="008D7F42">
              <w:rPr>
                <w:b/>
                <w:sz w:val="22"/>
                <w:szCs w:val="22"/>
              </w:rPr>
              <w:t>5.</w:t>
            </w:r>
          </w:p>
        </w:tc>
        <w:tc>
          <w:tcPr>
            <w:tcW w:w="9251" w:type="dxa"/>
            <w:gridSpan w:val="2"/>
          </w:tcPr>
          <w:p w:rsidR="007F6A55" w:rsidRPr="008D7F42" w:rsidRDefault="007F6A55" w:rsidP="00C573F7">
            <w:pPr>
              <w:rPr>
                <w:sz w:val="22"/>
                <w:szCs w:val="22"/>
              </w:rPr>
            </w:pPr>
            <w:r w:rsidRPr="008D7F42">
              <w:rPr>
                <w:b/>
                <w:sz w:val="22"/>
                <w:szCs w:val="22"/>
              </w:rPr>
              <w:t>RENGINIAI, SEMINARAI, KONFERENCIJOS</w:t>
            </w:r>
          </w:p>
        </w:tc>
      </w:tr>
      <w:tr w:rsidR="008D7F42" w:rsidRPr="008D7F42" w:rsidTr="00C12557">
        <w:tc>
          <w:tcPr>
            <w:tcW w:w="817" w:type="dxa"/>
          </w:tcPr>
          <w:p w:rsidR="007F6A55" w:rsidRPr="008D7F42" w:rsidRDefault="007F6A55" w:rsidP="00C573F7">
            <w:pPr>
              <w:jc w:val="center"/>
              <w:rPr>
                <w:sz w:val="22"/>
                <w:szCs w:val="22"/>
              </w:rPr>
            </w:pPr>
            <w:r w:rsidRPr="008D7F42">
              <w:rPr>
                <w:sz w:val="22"/>
                <w:szCs w:val="22"/>
              </w:rPr>
              <w:t>5.1</w:t>
            </w:r>
            <w:r w:rsidR="008D7F42">
              <w:rPr>
                <w:sz w:val="22"/>
                <w:szCs w:val="22"/>
              </w:rPr>
              <w:t>.</w:t>
            </w:r>
          </w:p>
        </w:tc>
        <w:tc>
          <w:tcPr>
            <w:tcW w:w="2835" w:type="dxa"/>
          </w:tcPr>
          <w:p w:rsidR="007F6A55" w:rsidRPr="008D7F42" w:rsidRDefault="007F6A55" w:rsidP="00C573F7">
            <w:pPr>
              <w:rPr>
                <w:sz w:val="22"/>
                <w:szCs w:val="22"/>
              </w:rPr>
            </w:pPr>
            <w:r w:rsidRPr="008D7F42">
              <w:rPr>
                <w:sz w:val="22"/>
                <w:szCs w:val="22"/>
              </w:rPr>
              <w:t>Seminaras-konferencija „Šilumos ūkio aktualių klausimų aptarimas“</w:t>
            </w:r>
          </w:p>
        </w:tc>
        <w:tc>
          <w:tcPr>
            <w:tcW w:w="6416" w:type="dxa"/>
          </w:tcPr>
          <w:p w:rsidR="007F6A55" w:rsidRPr="008D7F42" w:rsidRDefault="007F6A55" w:rsidP="00FD09C4">
            <w:pPr>
              <w:rPr>
                <w:sz w:val="22"/>
                <w:szCs w:val="22"/>
              </w:rPr>
            </w:pPr>
            <w:r w:rsidRPr="008D7F42">
              <w:rPr>
                <w:sz w:val="22"/>
                <w:szCs w:val="22"/>
              </w:rPr>
              <w:t xml:space="preserve">Suorganizuoti LŠTA narių metinį susirinkimą-konferenciją aktualiems šilumos ūkio klausimams aptarti. Pakviesti šilumos tiekimo įmonių vadovus, atstovus iš LR Seimo, LR Vyriausybės, Ūkio ministerijos, Energetikos ministerijos, Valstybinės kainų ir energetikos kontrolės komisijos, Valstybinės energetikos inspekcijos, Valstybinės vartotojų teisių apsaugos tarnybos ir kitų valstybės institucijų, vartotojų organizacijų, mokslo įstaigų ir giminingų asociacijų ir konsultacinių bendrovių </w:t>
            </w:r>
          </w:p>
        </w:tc>
      </w:tr>
      <w:tr w:rsidR="008D7F42" w:rsidRPr="008D7F42" w:rsidTr="00C12557">
        <w:tc>
          <w:tcPr>
            <w:tcW w:w="817" w:type="dxa"/>
          </w:tcPr>
          <w:p w:rsidR="007F6A55" w:rsidRPr="008D7F42" w:rsidRDefault="007F6A55" w:rsidP="00C573F7">
            <w:pPr>
              <w:jc w:val="center"/>
              <w:rPr>
                <w:sz w:val="22"/>
                <w:szCs w:val="22"/>
              </w:rPr>
            </w:pPr>
            <w:r w:rsidRPr="008D7F42">
              <w:rPr>
                <w:sz w:val="22"/>
                <w:szCs w:val="22"/>
              </w:rPr>
              <w:t>5.2</w:t>
            </w:r>
            <w:r w:rsidR="008D7F42">
              <w:rPr>
                <w:sz w:val="22"/>
                <w:szCs w:val="22"/>
              </w:rPr>
              <w:t>.</w:t>
            </w:r>
          </w:p>
        </w:tc>
        <w:tc>
          <w:tcPr>
            <w:tcW w:w="2835" w:type="dxa"/>
          </w:tcPr>
          <w:p w:rsidR="007F6A55" w:rsidRPr="008D7F42" w:rsidRDefault="007F6A55" w:rsidP="00C573F7">
            <w:pPr>
              <w:rPr>
                <w:bCs/>
                <w:sz w:val="22"/>
                <w:szCs w:val="22"/>
              </w:rPr>
            </w:pPr>
            <w:r w:rsidRPr="008D7F42">
              <w:rPr>
                <w:bCs/>
                <w:sz w:val="22"/>
                <w:szCs w:val="22"/>
              </w:rPr>
              <w:t>Seminarai, renginiai susitikimai aktualių probleminių klausimų sprendimui</w:t>
            </w:r>
          </w:p>
        </w:tc>
        <w:tc>
          <w:tcPr>
            <w:tcW w:w="6416" w:type="dxa"/>
          </w:tcPr>
          <w:p w:rsidR="007F6A55" w:rsidRPr="008D7F42" w:rsidRDefault="007F6A55" w:rsidP="00C573F7">
            <w:pPr>
              <w:rPr>
                <w:bCs/>
                <w:sz w:val="22"/>
                <w:szCs w:val="22"/>
              </w:rPr>
            </w:pPr>
            <w:r w:rsidRPr="008D7F42">
              <w:rPr>
                <w:bCs/>
                <w:sz w:val="22"/>
                <w:szCs w:val="22"/>
              </w:rPr>
              <w:t xml:space="preserve">Pagal poreikį rengti susitikimus, seminarus LŠTA nariams su valstybės, savivaldybių, vartotojų ir kitų organizacijų atstovais aktualių šilumos ūkio klausimų aptarimui, </w:t>
            </w:r>
            <w:r w:rsidRPr="008D7F42">
              <w:rPr>
                <w:sz w:val="22"/>
                <w:szCs w:val="22"/>
              </w:rPr>
              <w:t>dėl Šilumos ūkio įstatymo ir kitų teisės aktų aktualių nuostatų taikymo praktikos.</w:t>
            </w:r>
          </w:p>
        </w:tc>
      </w:tr>
      <w:tr w:rsidR="008D7F42" w:rsidRPr="008D7F42" w:rsidTr="00C12557">
        <w:tc>
          <w:tcPr>
            <w:tcW w:w="817" w:type="dxa"/>
          </w:tcPr>
          <w:p w:rsidR="007F6A55" w:rsidRPr="008D7F42" w:rsidRDefault="007F6A55" w:rsidP="00C573F7">
            <w:pPr>
              <w:jc w:val="center"/>
              <w:rPr>
                <w:sz w:val="22"/>
                <w:szCs w:val="22"/>
              </w:rPr>
            </w:pPr>
            <w:r w:rsidRPr="008D7F42">
              <w:rPr>
                <w:sz w:val="22"/>
                <w:szCs w:val="22"/>
              </w:rPr>
              <w:t>5.3</w:t>
            </w:r>
            <w:r w:rsidR="008D7F42">
              <w:rPr>
                <w:sz w:val="22"/>
                <w:szCs w:val="22"/>
              </w:rPr>
              <w:t>.</w:t>
            </w:r>
          </w:p>
        </w:tc>
        <w:tc>
          <w:tcPr>
            <w:tcW w:w="2835" w:type="dxa"/>
          </w:tcPr>
          <w:p w:rsidR="007F6A55" w:rsidRPr="008D7F42" w:rsidRDefault="007F6A55" w:rsidP="00C573F7">
            <w:pPr>
              <w:rPr>
                <w:bCs/>
                <w:sz w:val="22"/>
                <w:szCs w:val="22"/>
              </w:rPr>
            </w:pPr>
            <w:r w:rsidRPr="008D7F42">
              <w:rPr>
                <w:bCs/>
                <w:sz w:val="22"/>
                <w:szCs w:val="22"/>
              </w:rPr>
              <w:t>Kiti seminarai, renginiai pagal poreikį</w:t>
            </w:r>
          </w:p>
        </w:tc>
        <w:tc>
          <w:tcPr>
            <w:tcW w:w="6416" w:type="dxa"/>
          </w:tcPr>
          <w:p w:rsidR="007F6A55" w:rsidRPr="008D7F42" w:rsidRDefault="007F6A55" w:rsidP="00C573F7">
            <w:pPr>
              <w:rPr>
                <w:bCs/>
                <w:sz w:val="22"/>
                <w:szCs w:val="22"/>
              </w:rPr>
            </w:pPr>
            <w:r w:rsidRPr="008D7F42">
              <w:rPr>
                <w:bCs/>
                <w:sz w:val="22"/>
                <w:szCs w:val="22"/>
              </w:rPr>
              <w:t>Dalyvauti kituose vietiniuose ir tarptautiniuose renginiuose pagal poreikį</w:t>
            </w:r>
          </w:p>
        </w:tc>
      </w:tr>
      <w:tr w:rsidR="007F6A55" w:rsidRPr="00831169" w:rsidTr="00193D4D">
        <w:tc>
          <w:tcPr>
            <w:tcW w:w="817" w:type="dxa"/>
          </w:tcPr>
          <w:p w:rsidR="007F6A55" w:rsidRPr="00831169" w:rsidRDefault="007F6A55" w:rsidP="00C573F7">
            <w:pPr>
              <w:jc w:val="center"/>
              <w:rPr>
                <w:b/>
                <w:sz w:val="22"/>
                <w:szCs w:val="22"/>
              </w:rPr>
            </w:pPr>
            <w:r w:rsidRPr="00831169">
              <w:rPr>
                <w:b/>
                <w:sz w:val="22"/>
                <w:szCs w:val="22"/>
              </w:rPr>
              <w:t>6.</w:t>
            </w:r>
          </w:p>
        </w:tc>
        <w:tc>
          <w:tcPr>
            <w:tcW w:w="9251" w:type="dxa"/>
            <w:gridSpan w:val="2"/>
          </w:tcPr>
          <w:p w:rsidR="007F6A55" w:rsidRPr="00831169" w:rsidRDefault="007F6A55" w:rsidP="00C573F7">
            <w:pPr>
              <w:rPr>
                <w:sz w:val="22"/>
                <w:szCs w:val="22"/>
              </w:rPr>
            </w:pPr>
            <w:r w:rsidRPr="00831169">
              <w:rPr>
                <w:b/>
                <w:sz w:val="22"/>
                <w:szCs w:val="22"/>
              </w:rPr>
              <w:t>PROJEKTŲ VYKDYMAS</w:t>
            </w:r>
          </w:p>
        </w:tc>
      </w:tr>
      <w:tr w:rsidR="007F6A55" w:rsidRPr="00831169" w:rsidTr="00983786">
        <w:tc>
          <w:tcPr>
            <w:tcW w:w="817" w:type="dxa"/>
          </w:tcPr>
          <w:p w:rsidR="007F6A55" w:rsidRPr="00831169" w:rsidRDefault="007F6A55" w:rsidP="00281303">
            <w:pPr>
              <w:jc w:val="center"/>
              <w:rPr>
                <w:sz w:val="22"/>
                <w:szCs w:val="22"/>
              </w:rPr>
            </w:pPr>
            <w:r w:rsidRPr="00831169">
              <w:rPr>
                <w:sz w:val="22"/>
                <w:szCs w:val="22"/>
              </w:rPr>
              <w:t>6.1.</w:t>
            </w:r>
          </w:p>
        </w:tc>
        <w:tc>
          <w:tcPr>
            <w:tcW w:w="2835" w:type="dxa"/>
          </w:tcPr>
          <w:p w:rsidR="007F6A55" w:rsidRPr="00831169" w:rsidRDefault="007F6A55" w:rsidP="00C573F7">
            <w:pPr>
              <w:rPr>
                <w:sz w:val="22"/>
                <w:szCs w:val="22"/>
              </w:rPr>
            </w:pPr>
            <w:r w:rsidRPr="00831169">
              <w:rPr>
                <w:sz w:val="22"/>
                <w:szCs w:val="22"/>
              </w:rPr>
              <w:t>Tarptautinis projektas „INNO heat“. „</w:t>
            </w:r>
            <w:r w:rsidRPr="00831169">
              <w:rPr>
                <w:b/>
                <w:bCs/>
                <w:i/>
                <w:iCs/>
                <w:sz w:val="22"/>
                <w:szCs w:val="22"/>
              </w:rPr>
              <w:t xml:space="preserve">INNO heat“ – naujovių diegimas centralizuoto šilumos tiekimo sistemose </w:t>
            </w:r>
            <w:r w:rsidRPr="00831169">
              <w:rPr>
                <w:sz w:val="22"/>
                <w:szCs w:val="22"/>
              </w:rPr>
              <w:t>“ (angl. „INNO Heat - Innovation in district heating“)</w:t>
            </w:r>
          </w:p>
        </w:tc>
        <w:tc>
          <w:tcPr>
            <w:tcW w:w="6416" w:type="dxa"/>
          </w:tcPr>
          <w:p w:rsidR="007F6A55" w:rsidRPr="00831169" w:rsidRDefault="00831169" w:rsidP="00C573F7">
            <w:pPr>
              <w:pStyle w:val="ListParagraph"/>
              <w:ind w:left="0"/>
              <w:rPr>
                <w:sz w:val="22"/>
              </w:rPr>
            </w:pPr>
            <w:r>
              <w:rPr>
                <w:bCs/>
                <w:sz w:val="22"/>
              </w:rPr>
              <w:t>Baigti įgyvendinti projektą (</w:t>
            </w:r>
            <w:r w:rsidR="007F6A55" w:rsidRPr="00831169">
              <w:rPr>
                <w:bCs/>
                <w:sz w:val="22"/>
              </w:rPr>
              <w:t xml:space="preserve">pradžia: </w:t>
            </w:r>
            <w:r w:rsidR="007F6A55" w:rsidRPr="00831169">
              <w:rPr>
                <w:sz w:val="22"/>
              </w:rPr>
              <w:t xml:space="preserve">2011 m. liepos 1 d. - </w:t>
            </w:r>
            <w:r w:rsidR="007F6A55" w:rsidRPr="00831169">
              <w:rPr>
                <w:bCs/>
                <w:sz w:val="22"/>
              </w:rPr>
              <w:t xml:space="preserve">pabaiga: </w:t>
            </w:r>
            <w:r w:rsidR="007F6A55" w:rsidRPr="00831169">
              <w:rPr>
                <w:sz w:val="22"/>
              </w:rPr>
              <w:t>201</w:t>
            </w:r>
            <w:r>
              <w:rPr>
                <w:sz w:val="22"/>
              </w:rPr>
              <w:t>5</w:t>
            </w:r>
            <w:r w:rsidR="007F6A55" w:rsidRPr="00831169">
              <w:rPr>
                <w:sz w:val="22"/>
              </w:rPr>
              <w:t xml:space="preserve"> m. birželio 30 d. </w:t>
            </w:r>
            <w:r>
              <w:rPr>
                <w:sz w:val="22"/>
              </w:rPr>
              <w:t>)</w:t>
            </w:r>
          </w:p>
          <w:p w:rsidR="007F6A55" w:rsidRPr="00831169" w:rsidRDefault="007F6A55" w:rsidP="00C573F7">
            <w:pPr>
              <w:autoSpaceDE w:val="0"/>
              <w:autoSpaceDN w:val="0"/>
              <w:jc w:val="both"/>
              <w:rPr>
                <w:rFonts w:eastAsia="TimesNewRomanPS-BoldMT"/>
                <w:sz w:val="22"/>
                <w:szCs w:val="22"/>
              </w:rPr>
            </w:pPr>
            <w:r w:rsidRPr="00831169">
              <w:rPr>
                <w:rFonts w:eastAsia="TimesNewRomanPS-BoldMT"/>
                <w:b/>
                <w:bCs/>
                <w:sz w:val="22"/>
                <w:szCs w:val="22"/>
              </w:rPr>
              <w:t xml:space="preserve">Projekto pagrindiniai partneriai: </w:t>
            </w:r>
            <w:r w:rsidRPr="00831169">
              <w:rPr>
                <w:rFonts w:eastAsia="TimesNewRomanPS-BoldMT"/>
                <w:sz w:val="22"/>
                <w:szCs w:val="22"/>
              </w:rPr>
              <w:t>AGFW (Vokietija); LŠTA (Lietuva);</w:t>
            </w:r>
            <w:r w:rsidRPr="00831169">
              <w:rPr>
                <w:rFonts w:eastAsia="TimesNewRomanPS-BoldMT"/>
                <w:b/>
                <w:bCs/>
                <w:sz w:val="22"/>
                <w:szCs w:val="22"/>
              </w:rPr>
              <w:t xml:space="preserve"> </w:t>
            </w:r>
            <w:r w:rsidRPr="00831169">
              <w:rPr>
                <w:rFonts w:eastAsia="TimesNewRomanPS-BoldMT"/>
                <w:sz w:val="22"/>
                <w:szCs w:val="22"/>
              </w:rPr>
              <w:t xml:space="preserve">Opec Gdynia (Lenkija); Kolobrzeg (Lenkija); Region Skåne (Švedija); Sustainable Business Hub (Švedija) ir kiti. </w:t>
            </w:r>
          </w:p>
          <w:p w:rsidR="007F6A55" w:rsidRPr="00831169" w:rsidRDefault="007F6A55" w:rsidP="00FD09C4">
            <w:pPr>
              <w:jc w:val="both"/>
              <w:rPr>
                <w:b/>
                <w:noProof/>
                <w:sz w:val="22"/>
                <w:szCs w:val="22"/>
              </w:rPr>
            </w:pPr>
            <w:r w:rsidRPr="00831169">
              <w:rPr>
                <w:rFonts w:eastAsia="TimesNewRomanPS-BoldMT"/>
                <w:sz w:val="22"/>
                <w:szCs w:val="22"/>
              </w:rPr>
              <w:t>Nuo Lietuvos kaip asocijuoti partneriai dalyvauja bei savo veiklos techninius duomenis analizei, kurią atliks Švedai, pateiks UAB „Mažeikių šilumos tinklai“ ir UAB „Šilutės šilumos tinklai“. Techninių veiklos duomenų rinkimas numatomas nuo 2012 m. liepos mėn.</w:t>
            </w:r>
          </w:p>
          <w:p w:rsidR="007F6A55" w:rsidRPr="00831169" w:rsidRDefault="007F6A55" w:rsidP="00FD09C4">
            <w:pPr>
              <w:jc w:val="both"/>
              <w:rPr>
                <w:sz w:val="22"/>
                <w:szCs w:val="22"/>
              </w:rPr>
            </w:pPr>
            <w:r w:rsidRPr="00831169">
              <w:rPr>
                <w:b/>
                <w:noProof/>
                <w:sz w:val="22"/>
                <w:szCs w:val="22"/>
              </w:rPr>
              <w:t>Projekto tikslas</w:t>
            </w:r>
            <w:r w:rsidRPr="00831169">
              <w:rPr>
                <w:noProof/>
                <w:sz w:val="22"/>
                <w:szCs w:val="22"/>
              </w:rPr>
              <w:t xml:space="preserve"> yra padidinti</w:t>
            </w:r>
            <w:r w:rsidRPr="00831169">
              <w:rPr>
                <w:sz w:val="22"/>
                <w:szCs w:val="22"/>
              </w:rPr>
              <w:t xml:space="preserve"> įsipareigojimą naudoti atsinaujinančius energijos šaltinius ir taikyti energijos taupymo principus CŠT sektoriuje.</w:t>
            </w:r>
          </w:p>
          <w:p w:rsidR="007F6A55" w:rsidRPr="00831169" w:rsidRDefault="007F6A55" w:rsidP="00C573F7">
            <w:pPr>
              <w:rPr>
                <w:rFonts w:eastAsia="Calibri"/>
                <w:sz w:val="22"/>
                <w:szCs w:val="22"/>
              </w:rPr>
            </w:pPr>
            <w:r w:rsidRPr="00831169">
              <w:rPr>
                <w:b/>
                <w:sz w:val="22"/>
                <w:szCs w:val="22"/>
              </w:rPr>
              <w:t>Numatoma veikla</w:t>
            </w:r>
            <w:r w:rsidRPr="00831169">
              <w:rPr>
                <w:sz w:val="22"/>
                <w:szCs w:val="22"/>
              </w:rPr>
              <w:t>: apsikeitimas žiniomis, bendrų veiksmų planų, skirtų atsinaujinantiems energijos ištekliams ir energijos taupymo būdams, sukūrimas ir įgyvendinimas</w:t>
            </w:r>
          </w:p>
          <w:p w:rsidR="007F6A55" w:rsidRPr="00831169" w:rsidRDefault="007F6A55" w:rsidP="00C573F7">
            <w:pPr>
              <w:rPr>
                <w:sz w:val="22"/>
                <w:szCs w:val="22"/>
              </w:rPr>
            </w:pPr>
            <w:r w:rsidRPr="00831169">
              <w:rPr>
                <w:sz w:val="22"/>
                <w:szCs w:val="22"/>
              </w:rPr>
              <w:t>bendri tyrimai, bandymai ir nedidelės apimties investicijų atsinaujinančių energijos išteklių srityje parengimas</w:t>
            </w:r>
          </w:p>
          <w:p w:rsidR="007F6A55" w:rsidRPr="00831169" w:rsidRDefault="007F6A55" w:rsidP="00FD09C4">
            <w:pPr>
              <w:jc w:val="both"/>
              <w:rPr>
                <w:sz w:val="22"/>
                <w:szCs w:val="22"/>
              </w:rPr>
            </w:pPr>
            <w:r w:rsidRPr="00831169">
              <w:rPr>
                <w:sz w:val="22"/>
                <w:szCs w:val="22"/>
              </w:rPr>
              <w:t>Pietų Baltijos pasiekimų energijos taupymo ir atsinaujinančios energijos srityje populiarinimas vidaus ir išorės kontekste.</w:t>
            </w:r>
          </w:p>
        </w:tc>
      </w:tr>
      <w:tr w:rsidR="00831169" w:rsidRPr="00831169" w:rsidTr="00983786">
        <w:tc>
          <w:tcPr>
            <w:tcW w:w="817" w:type="dxa"/>
          </w:tcPr>
          <w:p w:rsidR="00831169" w:rsidRPr="00831169" w:rsidRDefault="00831169" w:rsidP="00281303">
            <w:pPr>
              <w:jc w:val="center"/>
              <w:rPr>
                <w:sz w:val="22"/>
                <w:szCs w:val="22"/>
              </w:rPr>
            </w:pPr>
            <w:r>
              <w:rPr>
                <w:sz w:val="22"/>
                <w:szCs w:val="22"/>
              </w:rPr>
              <w:t>6.2</w:t>
            </w:r>
            <w:r w:rsidR="008D7F42">
              <w:rPr>
                <w:sz w:val="22"/>
                <w:szCs w:val="22"/>
              </w:rPr>
              <w:t>.</w:t>
            </w:r>
          </w:p>
        </w:tc>
        <w:tc>
          <w:tcPr>
            <w:tcW w:w="2835" w:type="dxa"/>
          </w:tcPr>
          <w:p w:rsidR="00831169" w:rsidRPr="00831169" w:rsidRDefault="00831169" w:rsidP="00831169">
            <w:pPr>
              <w:rPr>
                <w:sz w:val="22"/>
                <w:szCs w:val="22"/>
              </w:rPr>
            </w:pPr>
            <w:r>
              <w:rPr>
                <w:sz w:val="22"/>
                <w:szCs w:val="22"/>
              </w:rPr>
              <w:t>Teikti p</w:t>
            </w:r>
            <w:r w:rsidRPr="00831169">
              <w:rPr>
                <w:sz w:val="22"/>
                <w:szCs w:val="22"/>
              </w:rPr>
              <w:t>araišk</w:t>
            </w:r>
            <w:r>
              <w:rPr>
                <w:sz w:val="22"/>
                <w:szCs w:val="22"/>
              </w:rPr>
              <w:t>ą</w:t>
            </w:r>
            <w:r w:rsidRPr="00831169">
              <w:rPr>
                <w:sz w:val="22"/>
                <w:szCs w:val="22"/>
              </w:rPr>
              <w:t xml:space="preserve"> finansavimui gauti pagal Europos Komisijos HORIZON 2020 programą rengiamam projektui „IDHEE“ įgyvendinti. Projekto vadovė LŠTA – Audronė </w:t>
            </w:r>
            <w:proofErr w:type="spellStart"/>
            <w:r w:rsidRPr="00831169">
              <w:rPr>
                <w:sz w:val="22"/>
                <w:szCs w:val="22"/>
              </w:rPr>
              <w:t>Nakrošienė</w:t>
            </w:r>
            <w:proofErr w:type="spellEnd"/>
            <w:r w:rsidRPr="00831169">
              <w:rPr>
                <w:sz w:val="22"/>
                <w:szCs w:val="22"/>
              </w:rPr>
              <w:t xml:space="preserve">. </w:t>
            </w:r>
          </w:p>
        </w:tc>
        <w:tc>
          <w:tcPr>
            <w:tcW w:w="6416" w:type="dxa"/>
          </w:tcPr>
          <w:p w:rsidR="00831169" w:rsidRPr="008D7F42" w:rsidRDefault="00831169" w:rsidP="009F1B1F">
            <w:pPr>
              <w:rPr>
                <w:b/>
                <w:sz w:val="22"/>
                <w:szCs w:val="22"/>
              </w:rPr>
            </w:pPr>
            <w:r w:rsidRPr="00831169">
              <w:rPr>
                <w:b/>
                <w:sz w:val="22"/>
                <w:szCs w:val="22"/>
              </w:rPr>
              <w:t xml:space="preserve">Planuojama paraiškos data: </w:t>
            </w:r>
            <w:r w:rsidRPr="008D7F42">
              <w:rPr>
                <w:b/>
                <w:sz w:val="22"/>
                <w:szCs w:val="22"/>
              </w:rPr>
              <w:t>2015 06</w:t>
            </w:r>
          </w:p>
          <w:p w:rsidR="00831169" w:rsidRPr="00831169" w:rsidRDefault="00831169" w:rsidP="009F1B1F">
            <w:pPr>
              <w:rPr>
                <w:sz w:val="22"/>
                <w:szCs w:val="22"/>
              </w:rPr>
            </w:pPr>
            <w:r w:rsidRPr="00831169">
              <w:rPr>
                <w:b/>
                <w:sz w:val="22"/>
                <w:szCs w:val="22"/>
              </w:rPr>
              <w:t xml:space="preserve">Projekto partneriai: </w:t>
            </w:r>
            <w:r w:rsidRPr="00831169">
              <w:rPr>
                <w:sz w:val="22"/>
                <w:szCs w:val="22"/>
              </w:rPr>
              <w:t xml:space="preserve">AGFW, Lietuvos šilumos tiekėjų asociacija, Panevėžio energija, Danijos šilumos tiekėjų asociacija, Lenkijos šilumos tiekėjų asociacija, Danijos ŠT įmonė, Danijos savivaldybės įmonė </w:t>
            </w:r>
            <w:proofErr w:type="spellStart"/>
            <w:r w:rsidRPr="008D7F42">
              <w:rPr>
                <w:sz w:val="22"/>
                <w:szCs w:val="22"/>
              </w:rPr>
              <w:t>Stadtwerke</w:t>
            </w:r>
            <w:proofErr w:type="spellEnd"/>
            <w:r w:rsidRPr="008D7F42">
              <w:rPr>
                <w:sz w:val="22"/>
                <w:szCs w:val="22"/>
              </w:rPr>
              <w:t xml:space="preserve"> </w:t>
            </w:r>
            <w:proofErr w:type="spellStart"/>
            <w:r w:rsidRPr="008D7F42">
              <w:rPr>
                <w:sz w:val="22"/>
                <w:szCs w:val="22"/>
              </w:rPr>
              <w:t>Flensburg</w:t>
            </w:r>
            <w:proofErr w:type="spellEnd"/>
            <w:r w:rsidRPr="00831169">
              <w:rPr>
                <w:sz w:val="22"/>
                <w:szCs w:val="22"/>
              </w:rPr>
              <w:t xml:space="preserve">, Serbijos ŠT įmonė, konsultacinės įmonės GIZ, ORF MMS, ECN. </w:t>
            </w:r>
          </w:p>
          <w:p w:rsidR="00831169" w:rsidRPr="00831169" w:rsidRDefault="00831169" w:rsidP="00831169">
            <w:pPr>
              <w:rPr>
                <w:bCs/>
                <w:sz w:val="22"/>
                <w:szCs w:val="22"/>
              </w:rPr>
            </w:pPr>
            <w:r w:rsidRPr="00831169">
              <w:rPr>
                <w:b/>
                <w:sz w:val="22"/>
                <w:szCs w:val="22"/>
              </w:rPr>
              <w:t xml:space="preserve">Projekto tikslas: </w:t>
            </w:r>
            <w:r w:rsidRPr="00831169">
              <w:rPr>
                <w:sz w:val="22"/>
                <w:szCs w:val="22"/>
              </w:rPr>
              <w:t xml:space="preserve">padėti šilumos tiekimo įmonėms sėkmingai pereiti prie darnios energetikos, užtikrinant energijos efektyvumą, naudojant </w:t>
            </w:r>
            <w:proofErr w:type="spellStart"/>
            <w:r w:rsidRPr="00831169">
              <w:rPr>
                <w:sz w:val="22"/>
                <w:szCs w:val="22"/>
              </w:rPr>
              <w:t>inovatyvius</w:t>
            </w:r>
            <w:proofErr w:type="spellEnd"/>
            <w:r w:rsidRPr="00831169">
              <w:rPr>
                <w:sz w:val="22"/>
                <w:szCs w:val="22"/>
              </w:rPr>
              <w:t xml:space="preserve"> sprendimus.  </w:t>
            </w:r>
          </w:p>
        </w:tc>
      </w:tr>
      <w:tr w:rsidR="004B5990" w:rsidRPr="00831169" w:rsidTr="00983786">
        <w:tc>
          <w:tcPr>
            <w:tcW w:w="817" w:type="dxa"/>
          </w:tcPr>
          <w:p w:rsidR="004B5990" w:rsidRDefault="004B5990" w:rsidP="00281303">
            <w:pPr>
              <w:jc w:val="center"/>
              <w:rPr>
                <w:sz w:val="22"/>
                <w:szCs w:val="22"/>
              </w:rPr>
            </w:pPr>
            <w:r>
              <w:rPr>
                <w:sz w:val="22"/>
                <w:szCs w:val="22"/>
              </w:rPr>
              <w:t>6.3</w:t>
            </w:r>
            <w:r w:rsidR="008D7F42">
              <w:rPr>
                <w:sz w:val="22"/>
                <w:szCs w:val="22"/>
              </w:rPr>
              <w:t>.</w:t>
            </w:r>
          </w:p>
        </w:tc>
        <w:tc>
          <w:tcPr>
            <w:tcW w:w="2835" w:type="dxa"/>
          </w:tcPr>
          <w:p w:rsidR="004B5990" w:rsidRPr="004B5990" w:rsidRDefault="004B5990" w:rsidP="004B5990">
            <w:pPr>
              <w:rPr>
                <w:sz w:val="22"/>
                <w:szCs w:val="22"/>
              </w:rPr>
            </w:pPr>
            <w:r>
              <w:rPr>
                <w:sz w:val="22"/>
                <w:szCs w:val="22"/>
              </w:rPr>
              <w:t>Kitų projektų įgyvendinimas</w:t>
            </w:r>
            <w:r w:rsidRPr="004B5990">
              <w:rPr>
                <w:sz w:val="22"/>
              </w:rPr>
              <w:t xml:space="preserve"> Projekt</w:t>
            </w:r>
            <w:r>
              <w:rPr>
                <w:sz w:val="22"/>
              </w:rPr>
              <w:t>ų</w:t>
            </w:r>
            <w:r w:rsidRPr="004B5990">
              <w:rPr>
                <w:sz w:val="22"/>
              </w:rPr>
              <w:t xml:space="preserve"> vadovė LŠTA – Audronė </w:t>
            </w:r>
            <w:proofErr w:type="spellStart"/>
            <w:r w:rsidRPr="004B5990">
              <w:rPr>
                <w:sz w:val="22"/>
              </w:rPr>
              <w:t>Nakrošienė</w:t>
            </w:r>
            <w:proofErr w:type="spellEnd"/>
            <w:r w:rsidRPr="004B5990">
              <w:rPr>
                <w:sz w:val="22"/>
              </w:rPr>
              <w:t>.</w:t>
            </w:r>
          </w:p>
          <w:p w:rsidR="004B5990" w:rsidRDefault="004B5990" w:rsidP="00831169">
            <w:pPr>
              <w:rPr>
                <w:sz w:val="22"/>
                <w:szCs w:val="22"/>
              </w:rPr>
            </w:pPr>
          </w:p>
        </w:tc>
        <w:tc>
          <w:tcPr>
            <w:tcW w:w="6416" w:type="dxa"/>
          </w:tcPr>
          <w:p w:rsidR="004B5990" w:rsidRPr="004B5990" w:rsidRDefault="004B5990" w:rsidP="009F1B1F">
            <w:pPr>
              <w:rPr>
                <w:sz w:val="22"/>
                <w:szCs w:val="22"/>
              </w:rPr>
            </w:pPr>
            <w:r w:rsidRPr="004B5990">
              <w:rPr>
                <w:sz w:val="22"/>
                <w:szCs w:val="22"/>
              </w:rPr>
              <w:t>Koordinuoti ir dalyvauti kituose tarptautiniuose projektuose, kurių paraiškos finansavimui gauti jau pateiktos pagal Europos Komisijos HORIZON 2020 programą:</w:t>
            </w:r>
          </w:p>
          <w:p w:rsidR="004B5990" w:rsidRPr="004B5990" w:rsidRDefault="004B5990" w:rsidP="004B5990">
            <w:pPr>
              <w:pStyle w:val="ListParagraph"/>
              <w:numPr>
                <w:ilvl w:val="0"/>
                <w:numId w:val="31"/>
              </w:numPr>
              <w:rPr>
                <w:sz w:val="22"/>
              </w:rPr>
            </w:pPr>
            <w:r w:rsidRPr="004B5990">
              <w:rPr>
                <w:sz w:val="22"/>
              </w:rPr>
              <w:t>„</w:t>
            </w:r>
            <w:proofErr w:type="spellStart"/>
            <w:r w:rsidRPr="004B5990">
              <w:rPr>
                <w:sz w:val="22"/>
              </w:rPr>
              <w:t>Baltic</w:t>
            </w:r>
            <w:proofErr w:type="spellEnd"/>
            <w:r w:rsidRPr="004B5990">
              <w:rPr>
                <w:sz w:val="22"/>
              </w:rPr>
              <w:t xml:space="preserve"> </w:t>
            </w:r>
            <w:proofErr w:type="spellStart"/>
            <w:r w:rsidRPr="004B5990">
              <w:rPr>
                <w:sz w:val="22"/>
              </w:rPr>
              <w:t>Innovation</w:t>
            </w:r>
            <w:proofErr w:type="spellEnd"/>
            <w:r w:rsidRPr="004B5990">
              <w:rPr>
                <w:sz w:val="22"/>
              </w:rPr>
              <w:t xml:space="preserve"> </w:t>
            </w:r>
            <w:proofErr w:type="spellStart"/>
            <w:r w:rsidRPr="004B5990">
              <w:rPr>
                <w:sz w:val="22"/>
              </w:rPr>
              <w:t>Network</w:t>
            </w:r>
            <w:proofErr w:type="spellEnd"/>
            <w:r w:rsidRPr="004B5990">
              <w:rPr>
                <w:sz w:val="22"/>
              </w:rPr>
              <w:t xml:space="preserve"> </w:t>
            </w:r>
            <w:proofErr w:type="spellStart"/>
            <w:r w:rsidRPr="004B5990">
              <w:rPr>
                <w:sz w:val="22"/>
              </w:rPr>
              <w:t>for</w:t>
            </w:r>
            <w:proofErr w:type="spellEnd"/>
            <w:r w:rsidRPr="004B5990">
              <w:rPr>
                <w:sz w:val="22"/>
              </w:rPr>
              <w:t xml:space="preserve"> </w:t>
            </w:r>
            <w:proofErr w:type="spellStart"/>
            <w:r w:rsidRPr="004B5990">
              <w:rPr>
                <w:sz w:val="22"/>
              </w:rPr>
              <w:t>District</w:t>
            </w:r>
            <w:proofErr w:type="spellEnd"/>
            <w:r w:rsidRPr="004B5990">
              <w:rPr>
                <w:sz w:val="22"/>
              </w:rPr>
              <w:t xml:space="preserve"> </w:t>
            </w:r>
            <w:proofErr w:type="spellStart"/>
            <w:r w:rsidRPr="004B5990">
              <w:rPr>
                <w:sz w:val="22"/>
              </w:rPr>
              <w:t>Heating</w:t>
            </w:r>
            <w:proofErr w:type="spellEnd"/>
            <w:r w:rsidRPr="004B5990">
              <w:rPr>
                <w:sz w:val="22"/>
              </w:rPr>
              <w:t xml:space="preserve">“ (BINET) </w:t>
            </w:r>
          </w:p>
          <w:p w:rsidR="004B5990" w:rsidRPr="004B5990" w:rsidRDefault="004B5990" w:rsidP="004B5990">
            <w:pPr>
              <w:pStyle w:val="ListParagraph"/>
              <w:numPr>
                <w:ilvl w:val="0"/>
                <w:numId w:val="31"/>
              </w:numPr>
              <w:rPr>
                <w:sz w:val="22"/>
              </w:rPr>
            </w:pPr>
            <w:r w:rsidRPr="004B5990">
              <w:rPr>
                <w:sz w:val="22"/>
              </w:rPr>
              <w:t xml:space="preserve">„FEST“ </w:t>
            </w:r>
          </w:p>
          <w:p w:rsidR="004B5990" w:rsidRPr="004B5990" w:rsidRDefault="004B5990" w:rsidP="004B5990">
            <w:pPr>
              <w:pStyle w:val="ListParagraph"/>
              <w:numPr>
                <w:ilvl w:val="0"/>
                <w:numId w:val="31"/>
              </w:numPr>
              <w:rPr>
                <w:sz w:val="22"/>
              </w:rPr>
            </w:pPr>
            <w:r w:rsidRPr="004B5990">
              <w:rPr>
                <w:sz w:val="22"/>
              </w:rPr>
              <w:t xml:space="preserve">„SPARC ME I“ </w:t>
            </w:r>
          </w:p>
          <w:p w:rsidR="004B5990" w:rsidRPr="004B5990" w:rsidRDefault="004B5990" w:rsidP="004B5990">
            <w:pPr>
              <w:pStyle w:val="ListParagraph"/>
              <w:numPr>
                <w:ilvl w:val="0"/>
                <w:numId w:val="31"/>
              </w:numPr>
              <w:rPr>
                <w:sz w:val="22"/>
              </w:rPr>
            </w:pPr>
            <w:r w:rsidRPr="004B5990">
              <w:rPr>
                <w:sz w:val="22"/>
              </w:rPr>
              <w:lastRenderedPageBreak/>
              <w:t xml:space="preserve">"SPARC ME II“ </w:t>
            </w:r>
          </w:p>
          <w:p w:rsidR="004B5990" w:rsidRPr="00831169" w:rsidRDefault="004B5990" w:rsidP="004B5990">
            <w:pPr>
              <w:pStyle w:val="ListParagraph"/>
              <w:numPr>
                <w:ilvl w:val="0"/>
                <w:numId w:val="31"/>
              </w:numPr>
              <w:rPr>
                <w:b/>
                <w:sz w:val="22"/>
              </w:rPr>
            </w:pPr>
            <w:r w:rsidRPr="004B5990">
              <w:rPr>
                <w:sz w:val="22"/>
              </w:rPr>
              <w:t xml:space="preserve">„IDHEE“ </w:t>
            </w:r>
          </w:p>
        </w:tc>
      </w:tr>
      <w:tr w:rsidR="008D7F42" w:rsidRPr="008D7F42" w:rsidTr="00193D4D">
        <w:tc>
          <w:tcPr>
            <w:tcW w:w="817" w:type="dxa"/>
          </w:tcPr>
          <w:p w:rsidR="00831169" w:rsidRPr="008D7F42" w:rsidRDefault="00831169" w:rsidP="00C573F7">
            <w:pPr>
              <w:jc w:val="center"/>
              <w:rPr>
                <w:b/>
                <w:sz w:val="22"/>
                <w:szCs w:val="22"/>
              </w:rPr>
            </w:pPr>
            <w:r w:rsidRPr="008D7F42">
              <w:rPr>
                <w:b/>
                <w:sz w:val="22"/>
                <w:szCs w:val="22"/>
              </w:rPr>
              <w:lastRenderedPageBreak/>
              <w:t>7.</w:t>
            </w:r>
          </w:p>
        </w:tc>
        <w:tc>
          <w:tcPr>
            <w:tcW w:w="9251" w:type="dxa"/>
            <w:gridSpan w:val="2"/>
          </w:tcPr>
          <w:p w:rsidR="00831169" w:rsidRPr="008D7F42" w:rsidRDefault="00831169" w:rsidP="00C573F7">
            <w:pPr>
              <w:rPr>
                <w:sz w:val="22"/>
                <w:szCs w:val="22"/>
              </w:rPr>
            </w:pPr>
            <w:r w:rsidRPr="008D7F42">
              <w:rPr>
                <w:b/>
                <w:sz w:val="22"/>
                <w:szCs w:val="22"/>
              </w:rPr>
              <w:t>BENDRADARBIAVIMAS LIETUVOJE IR UŽSIENYJE</w:t>
            </w:r>
          </w:p>
        </w:tc>
      </w:tr>
      <w:tr w:rsidR="008D7F42" w:rsidRPr="008D7F42" w:rsidTr="00C12557">
        <w:tc>
          <w:tcPr>
            <w:tcW w:w="817" w:type="dxa"/>
          </w:tcPr>
          <w:p w:rsidR="00831169" w:rsidRPr="008D7F42" w:rsidRDefault="00831169" w:rsidP="00C573F7">
            <w:pPr>
              <w:jc w:val="center"/>
              <w:rPr>
                <w:sz w:val="22"/>
                <w:szCs w:val="22"/>
              </w:rPr>
            </w:pPr>
            <w:r w:rsidRPr="008D7F42">
              <w:rPr>
                <w:sz w:val="22"/>
                <w:szCs w:val="22"/>
              </w:rPr>
              <w:t>7.1</w:t>
            </w:r>
            <w:r w:rsidR="008D7F42">
              <w:rPr>
                <w:sz w:val="22"/>
                <w:szCs w:val="22"/>
              </w:rPr>
              <w:t>.</w:t>
            </w:r>
          </w:p>
        </w:tc>
        <w:tc>
          <w:tcPr>
            <w:tcW w:w="2835" w:type="dxa"/>
          </w:tcPr>
          <w:p w:rsidR="00831169" w:rsidRPr="008D7F42" w:rsidRDefault="00831169" w:rsidP="00C573F7">
            <w:pPr>
              <w:rPr>
                <w:bCs/>
                <w:sz w:val="22"/>
                <w:szCs w:val="22"/>
              </w:rPr>
            </w:pPr>
            <w:r w:rsidRPr="008D7F42">
              <w:rPr>
                <w:bCs/>
                <w:sz w:val="22"/>
                <w:szCs w:val="22"/>
              </w:rPr>
              <w:t>Toliau tęsti ir plėsti vietinį ir tarptautinį bendradarbiavimą su suinteresuoto dialogo šalimis</w:t>
            </w:r>
          </w:p>
        </w:tc>
        <w:tc>
          <w:tcPr>
            <w:tcW w:w="6416" w:type="dxa"/>
          </w:tcPr>
          <w:p w:rsidR="00831169" w:rsidRPr="008D7F42" w:rsidRDefault="00831169" w:rsidP="00C573F7">
            <w:pPr>
              <w:jc w:val="both"/>
              <w:rPr>
                <w:sz w:val="22"/>
                <w:szCs w:val="22"/>
              </w:rPr>
            </w:pPr>
            <w:r w:rsidRPr="008D7F42">
              <w:rPr>
                <w:sz w:val="22"/>
                <w:szCs w:val="22"/>
              </w:rPr>
              <w:t>1. Tęsti ir plėsti bendradarbiavimą su v</w:t>
            </w:r>
            <w:r w:rsidRPr="008D7F42">
              <w:rPr>
                <w:bCs/>
                <w:sz w:val="22"/>
                <w:szCs w:val="22"/>
              </w:rPr>
              <w:t>alstybinėmis ir vyriausybinėmis įstaigomis, savivaldybėmis, giminingomis asociacijomis, vartotojų organizacijomis, mokslo ir mokymo įstaigomis, konsultacinėmis bendrovėmis</w:t>
            </w:r>
            <w:r w:rsidRPr="008D7F42">
              <w:rPr>
                <w:sz w:val="22"/>
                <w:szCs w:val="22"/>
              </w:rPr>
              <w:t xml:space="preserve">. </w:t>
            </w:r>
          </w:p>
          <w:p w:rsidR="00831169" w:rsidRPr="008D7F42" w:rsidRDefault="00831169" w:rsidP="00C573F7">
            <w:pPr>
              <w:jc w:val="both"/>
              <w:rPr>
                <w:sz w:val="22"/>
                <w:szCs w:val="22"/>
              </w:rPr>
            </w:pPr>
            <w:r w:rsidRPr="008D7F42">
              <w:rPr>
                <w:sz w:val="22"/>
                <w:szCs w:val="22"/>
              </w:rPr>
              <w:t>2. Administruoti Nacionalinės šilumos energetikos technologijų platformos veiklą. Pradėti įgyvendinti NŠETP strateginių dokumentų nuostatas.</w:t>
            </w:r>
          </w:p>
          <w:p w:rsidR="00831169" w:rsidRPr="008D7F42" w:rsidRDefault="00831169" w:rsidP="00C573F7">
            <w:pPr>
              <w:jc w:val="both"/>
              <w:rPr>
                <w:sz w:val="22"/>
                <w:szCs w:val="22"/>
              </w:rPr>
            </w:pPr>
            <w:r w:rsidRPr="008D7F42">
              <w:rPr>
                <w:sz w:val="22"/>
                <w:szCs w:val="22"/>
              </w:rPr>
              <w:t>3. Dalyvauti Nacionalinės biomasės ir biokuro gamybos ir naudojimo technologijų platformos veikloje.</w:t>
            </w:r>
          </w:p>
          <w:p w:rsidR="00831169" w:rsidRPr="008D7F42" w:rsidRDefault="00831169" w:rsidP="00C573F7">
            <w:pPr>
              <w:jc w:val="both"/>
              <w:rPr>
                <w:sz w:val="22"/>
                <w:szCs w:val="22"/>
              </w:rPr>
            </w:pPr>
            <w:r w:rsidRPr="008D7F42">
              <w:rPr>
                <w:sz w:val="22"/>
                <w:szCs w:val="22"/>
              </w:rPr>
              <w:t>4. Užmegzti ryšius su ES šalių ambasadų atsakingais atstovais dėl atsinaujinančių energijos šaltinių, kurių perdirbimas ir naudojimas gali sumažinti priklausomybę nuo iš Rusijos importuojamų gamtinių dujų.</w:t>
            </w:r>
          </w:p>
          <w:p w:rsidR="00831169" w:rsidRPr="008D7F42" w:rsidRDefault="00831169" w:rsidP="00C573F7">
            <w:pPr>
              <w:jc w:val="both"/>
              <w:rPr>
                <w:bCs/>
                <w:iCs/>
                <w:sz w:val="22"/>
                <w:szCs w:val="22"/>
              </w:rPr>
            </w:pPr>
            <w:r w:rsidRPr="008D7F42">
              <w:rPr>
                <w:sz w:val="22"/>
                <w:szCs w:val="22"/>
              </w:rPr>
              <w:t xml:space="preserve">5. Tęsti </w:t>
            </w:r>
            <w:r w:rsidRPr="008D7F42">
              <w:rPr>
                <w:bCs/>
                <w:iCs/>
                <w:sz w:val="22"/>
                <w:szCs w:val="22"/>
              </w:rPr>
              <w:t>penktadieninius darbo grupių šilumos ūkio įstatymo poįstatyminiams aktams svarstyti susitikimus kviečiant LŠTA įmonių, valstybės, vartotojų ir kitų organizacijų atstovus.</w:t>
            </w:r>
          </w:p>
          <w:p w:rsidR="00831169" w:rsidRPr="008D7F42" w:rsidRDefault="00831169" w:rsidP="00C573F7">
            <w:pPr>
              <w:jc w:val="both"/>
              <w:rPr>
                <w:bCs/>
                <w:iCs/>
                <w:sz w:val="22"/>
                <w:szCs w:val="22"/>
              </w:rPr>
            </w:pPr>
            <w:r w:rsidRPr="008D7F42">
              <w:rPr>
                <w:bCs/>
                <w:iCs/>
                <w:sz w:val="22"/>
                <w:szCs w:val="22"/>
              </w:rPr>
              <w:t>6. Tęsti bendradarbiavimą pagal pasirašytas bendradarbiavimo sutartis:</w:t>
            </w:r>
          </w:p>
          <w:p w:rsidR="00831169" w:rsidRPr="008D7F42" w:rsidRDefault="00831169" w:rsidP="00962CE4">
            <w:pPr>
              <w:numPr>
                <w:ilvl w:val="0"/>
                <w:numId w:val="1"/>
              </w:numPr>
              <w:tabs>
                <w:tab w:val="clear" w:pos="1080"/>
                <w:tab w:val="num" w:pos="0"/>
                <w:tab w:val="left" w:pos="593"/>
              </w:tabs>
              <w:ind w:left="34" w:firstLine="283"/>
              <w:jc w:val="both"/>
              <w:rPr>
                <w:sz w:val="22"/>
                <w:szCs w:val="22"/>
              </w:rPr>
            </w:pPr>
            <w:r w:rsidRPr="008D7F42">
              <w:rPr>
                <w:sz w:val="22"/>
                <w:szCs w:val="22"/>
              </w:rPr>
              <w:t>su Lietuvos biokuro gamintojų ir tiekėjų asociacija ir Lietuvos miško savininkų asociacija (2005 m. sutartis)</w:t>
            </w:r>
          </w:p>
          <w:p w:rsidR="00831169" w:rsidRPr="008D7F42" w:rsidRDefault="00831169" w:rsidP="008D7F42">
            <w:pPr>
              <w:numPr>
                <w:ilvl w:val="0"/>
                <w:numId w:val="1"/>
              </w:numPr>
              <w:tabs>
                <w:tab w:val="clear" w:pos="1080"/>
                <w:tab w:val="num" w:pos="0"/>
                <w:tab w:val="left" w:pos="593"/>
              </w:tabs>
              <w:ind w:left="34" w:firstLine="283"/>
              <w:jc w:val="both"/>
              <w:rPr>
                <w:sz w:val="22"/>
                <w:szCs w:val="22"/>
              </w:rPr>
            </w:pPr>
            <w:r w:rsidRPr="008D7F42">
              <w:rPr>
                <w:sz w:val="22"/>
                <w:szCs w:val="22"/>
              </w:rPr>
              <w:t>su Vilniaus statybos ir dizaino kolegija. (2006 m. sutartis)</w:t>
            </w:r>
          </w:p>
          <w:p w:rsidR="00831169" w:rsidRPr="008D7F42" w:rsidRDefault="00831169" w:rsidP="00962CE4">
            <w:pPr>
              <w:numPr>
                <w:ilvl w:val="0"/>
                <w:numId w:val="1"/>
              </w:numPr>
              <w:tabs>
                <w:tab w:val="clear" w:pos="1080"/>
                <w:tab w:val="num" w:pos="0"/>
                <w:tab w:val="left" w:pos="593"/>
              </w:tabs>
              <w:ind w:left="34" w:firstLine="283"/>
              <w:jc w:val="both"/>
              <w:rPr>
                <w:sz w:val="22"/>
                <w:szCs w:val="22"/>
              </w:rPr>
            </w:pPr>
            <w:r w:rsidRPr="008D7F42">
              <w:rPr>
                <w:sz w:val="22"/>
                <w:szCs w:val="22"/>
              </w:rPr>
              <w:t xml:space="preserve">Tarptautinė Energijos taupymo tinklo deklaracija, pasirašyta 2006 m. </w:t>
            </w:r>
          </w:p>
          <w:p w:rsidR="00831169" w:rsidRPr="008D7F42" w:rsidRDefault="00831169" w:rsidP="00962CE4">
            <w:pPr>
              <w:numPr>
                <w:ilvl w:val="0"/>
                <w:numId w:val="1"/>
              </w:numPr>
              <w:tabs>
                <w:tab w:val="clear" w:pos="1080"/>
                <w:tab w:val="num" w:pos="0"/>
                <w:tab w:val="left" w:pos="593"/>
              </w:tabs>
              <w:ind w:left="34" w:firstLine="283"/>
              <w:jc w:val="both"/>
              <w:rPr>
                <w:sz w:val="22"/>
                <w:szCs w:val="22"/>
              </w:rPr>
            </w:pPr>
            <w:r w:rsidRPr="008D7F42">
              <w:rPr>
                <w:sz w:val="22"/>
                <w:szCs w:val="22"/>
              </w:rPr>
              <w:t>su Lietuvos energetikos konsultantų asociacija, rengiant švietėjiškus straipsnius aktualiais šilumos ūkio klausimais (2008 m. sutartis)</w:t>
            </w:r>
          </w:p>
          <w:p w:rsidR="00831169" w:rsidRPr="008D7F42" w:rsidRDefault="00831169" w:rsidP="00FD09C4">
            <w:pPr>
              <w:numPr>
                <w:ilvl w:val="0"/>
                <w:numId w:val="1"/>
              </w:numPr>
              <w:tabs>
                <w:tab w:val="clear" w:pos="1080"/>
                <w:tab w:val="num" w:pos="0"/>
                <w:tab w:val="left" w:pos="593"/>
              </w:tabs>
              <w:ind w:left="34" w:firstLine="283"/>
              <w:jc w:val="both"/>
              <w:rPr>
                <w:sz w:val="22"/>
                <w:szCs w:val="22"/>
              </w:rPr>
            </w:pPr>
            <w:r w:rsidRPr="008D7F42">
              <w:rPr>
                <w:sz w:val="22"/>
                <w:szCs w:val="22"/>
              </w:rPr>
              <w:t>2010 m. kovo 8 d. tarp Lietuvos savivaldybių asociacijos, Lietuvos energetikos instituto, Lietuvos šilumos tiekėjų asociacijos, Lietuvos elektros energetikos asociacijos, Lietuvos biomasės energetikos asociacijos LITBIOMA, Lietuvos energijos konsultantų asociacijos, Lietuvos elektros energijos gamintojų asociacijos, Lietuvos biodujų asociacijos buvo pasirašytas BENDRADARBIAVIMO SUSITARIMAS.</w:t>
            </w:r>
          </w:p>
          <w:p w:rsidR="00831169" w:rsidRPr="008D7F42" w:rsidRDefault="00831169" w:rsidP="00FD09C4">
            <w:pPr>
              <w:jc w:val="both"/>
              <w:rPr>
                <w:bCs/>
                <w:sz w:val="22"/>
                <w:szCs w:val="22"/>
              </w:rPr>
            </w:pPr>
            <w:r w:rsidRPr="008D7F42">
              <w:rPr>
                <w:sz w:val="22"/>
                <w:szCs w:val="22"/>
              </w:rPr>
              <w:t xml:space="preserve">7. Toliau vystyti ir palaikyti tarptautinį bendradarbiavimą su tarptautinėmis organizacijomis Euroheat&amp;Power (Tarptautinė centralizuoto šilumos tiekimo, šaldymo ir kombinuotos šilumos bei elektros energijos gamybos asociacija, kurios nare LŠTA tapo 2001 m. liepos 23 d.), EFIEES (Europos pažangios energetikos efektyvumo paslaugų federacija, kurios nare LŠTA tapo nuo 2007 m. gegužės 11 d.) ir kitomis giminingomis kaimyninių šalių asociacijomis. </w:t>
            </w:r>
          </w:p>
        </w:tc>
      </w:tr>
      <w:tr w:rsidR="00831169" w:rsidRPr="00D66F57" w:rsidTr="00C12557">
        <w:tc>
          <w:tcPr>
            <w:tcW w:w="817" w:type="dxa"/>
          </w:tcPr>
          <w:p w:rsidR="00831169" w:rsidRPr="008D7F42" w:rsidRDefault="00831169" w:rsidP="00C573F7">
            <w:pPr>
              <w:jc w:val="center"/>
              <w:rPr>
                <w:sz w:val="22"/>
                <w:szCs w:val="22"/>
              </w:rPr>
            </w:pPr>
            <w:r w:rsidRPr="008D7F42">
              <w:rPr>
                <w:sz w:val="22"/>
                <w:szCs w:val="22"/>
              </w:rPr>
              <w:t>7.2</w:t>
            </w:r>
            <w:r w:rsidR="008D7F42">
              <w:rPr>
                <w:sz w:val="22"/>
                <w:szCs w:val="22"/>
              </w:rPr>
              <w:t>.</w:t>
            </w:r>
          </w:p>
        </w:tc>
        <w:tc>
          <w:tcPr>
            <w:tcW w:w="2835" w:type="dxa"/>
          </w:tcPr>
          <w:p w:rsidR="00831169" w:rsidRPr="008D7F42" w:rsidRDefault="00831169" w:rsidP="00C573F7">
            <w:pPr>
              <w:rPr>
                <w:bCs/>
                <w:sz w:val="22"/>
                <w:szCs w:val="22"/>
              </w:rPr>
            </w:pPr>
            <w:r w:rsidRPr="008D7F42">
              <w:rPr>
                <w:bCs/>
                <w:sz w:val="22"/>
                <w:szCs w:val="22"/>
              </w:rPr>
              <w:t>I</w:t>
            </w:r>
            <w:r w:rsidRPr="008D7F42">
              <w:rPr>
                <w:sz w:val="22"/>
                <w:szCs w:val="22"/>
              </w:rPr>
              <w:t>nicijuoti aktyvesnį Lietuvos šilumos ūkio sektoriaus specialistų dalyvavimą ES tarptautinėse programose ir projektuose</w:t>
            </w:r>
          </w:p>
        </w:tc>
        <w:tc>
          <w:tcPr>
            <w:tcW w:w="6416" w:type="dxa"/>
          </w:tcPr>
          <w:p w:rsidR="00831169" w:rsidRPr="008D7F42" w:rsidRDefault="00831169" w:rsidP="00C573F7">
            <w:pPr>
              <w:jc w:val="both"/>
              <w:rPr>
                <w:sz w:val="22"/>
                <w:szCs w:val="22"/>
              </w:rPr>
            </w:pPr>
            <w:r w:rsidRPr="008D7F42">
              <w:rPr>
                <w:bCs/>
                <w:sz w:val="22"/>
                <w:szCs w:val="22"/>
              </w:rPr>
              <w:t>I</w:t>
            </w:r>
            <w:r w:rsidRPr="008D7F42">
              <w:rPr>
                <w:sz w:val="22"/>
                <w:szCs w:val="22"/>
              </w:rPr>
              <w:t>nicijuoti aktyvesnį Lietuvos šilumos ūkio sektoriaus specialistų, konsultantų ir ŠT įmonių darbuotojų dalyvavimą ES institucijų priimamų dokumentų, liečiančių centralizuotą šilumos tiekimą ir kogeneraciją, svarstyme, dalyvavimą įvairiose ES tarptautinėse programose, projektuose, siekiant, kad surinkta medžiaga, rezultatai, studijos būtų kaupiama LŠTA informacinėse bazėse ir skleidžiama nariams bei visuomenei.</w:t>
            </w:r>
          </w:p>
        </w:tc>
      </w:tr>
      <w:tr w:rsidR="00831169" w:rsidRPr="00D66F57" w:rsidTr="00193D4D">
        <w:tc>
          <w:tcPr>
            <w:tcW w:w="817" w:type="dxa"/>
          </w:tcPr>
          <w:p w:rsidR="00831169" w:rsidRPr="008D7F42" w:rsidRDefault="00831169" w:rsidP="00C573F7">
            <w:pPr>
              <w:jc w:val="center"/>
              <w:rPr>
                <w:b/>
                <w:sz w:val="22"/>
                <w:szCs w:val="22"/>
              </w:rPr>
            </w:pPr>
            <w:r w:rsidRPr="008D7F42">
              <w:rPr>
                <w:b/>
                <w:sz w:val="22"/>
                <w:szCs w:val="22"/>
              </w:rPr>
              <w:t>8</w:t>
            </w:r>
          </w:p>
        </w:tc>
        <w:tc>
          <w:tcPr>
            <w:tcW w:w="9251" w:type="dxa"/>
            <w:gridSpan w:val="2"/>
          </w:tcPr>
          <w:p w:rsidR="00831169" w:rsidRPr="008D7F42" w:rsidRDefault="00831169" w:rsidP="00C573F7">
            <w:pPr>
              <w:rPr>
                <w:sz w:val="22"/>
                <w:szCs w:val="22"/>
              </w:rPr>
            </w:pPr>
            <w:r w:rsidRPr="008D7F42">
              <w:rPr>
                <w:b/>
                <w:sz w:val="22"/>
                <w:szCs w:val="22"/>
              </w:rPr>
              <w:t>INFORMACINĖ IR ŠVIETĖJIŠKA VEIKLA</w:t>
            </w:r>
          </w:p>
        </w:tc>
      </w:tr>
      <w:tr w:rsidR="00831169" w:rsidRPr="00D66F57" w:rsidTr="00C12557">
        <w:tc>
          <w:tcPr>
            <w:tcW w:w="817" w:type="dxa"/>
          </w:tcPr>
          <w:p w:rsidR="00831169" w:rsidRPr="008D7F42" w:rsidRDefault="00831169" w:rsidP="00C573F7">
            <w:pPr>
              <w:jc w:val="center"/>
              <w:rPr>
                <w:sz w:val="22"/>
                <w:szCs w:val="22"/>
              </w:rPr>
            </w:pPr>
            <w:r w:rsidRPr="008D7F42">
              <w:rPr>
                <w:sz w:val="22"/>
                <w:szCs w:val="22"/>
              </w:rPr>
              <w:t>8.1</w:t>
            </w:r>
            <w:r w:rsidR="008D7F42">
              <w:rPr>
                <w:sz w:val="22"/>
                <w:szCs w:val="22"/>
              </w:rPr>
              <w:t>.</w:t>
            </w:r>
          </w:p>
        </w:tc>
        <w:tc>
          <w:tcPr>
            <w:tcW w:w="2835" w:type="dxa"/>
          </w:tcPr>
          <w:p w:rsidR="00831169" w:rsidRPr="008D7F42" w:rsidRDefault="00831169" w:rsidP="00C573F7">
            <w:pPr>
              <w:rPr>
                <w:bCs/>
                <w:sz w:val="22"/>
                <w:szCs w:val="22"/>
              </w:rPr>
            </w:pPr>
            <w:r w:rsidRPr="008D7F42">
              <w:rPr>
                <w:bCs/>
                <w:sz w:val="22"/>
                <w:szCs w:val="22"/>
              </w:rPr>
              <w:t>Spaudos monitoringas ir viešieji ryšiai</w:t>
            </w:r>
          </w:p>
        </w:tc>
        <w:tc>
          <w:tcPr>
            <w:tcW w:w="6416" w:type="dxa"/>
          </w:tcPr>
          <w:p w:rsidR="00831169" w:rsidRPr="008D7F42" w:rsidRDefault="00831169" w:rsidP="00C573F7">
            <w:pPr>
              <w:rPr>
                <w:bCs/>
                <w:sz w:val="22"/>
                <w:szCs w:val="22"/>
              </w:rPr>
            </w:pPr>
            <w:r w:rsidRPr="008D7F42">
              <w:rPr>
                <w:bCs/>
                <w:sz w:val="22"/>
                <w:szCs w:val="22"/>
              </w:rPr>
              <w:t>1. Toliau tęsti kasdienės respublikinės ir didžiųjų miestų regioninės spaudos šilumos verslo monitoringą, informuoti asociacijos narius.</w:t>
            </w:r>
          </w:p>
          <w:p w:rsidR="00831169" w:rsidRPr="008D7F42" w:rsidRDefault="00831169" w:rsidP="00C573F7">
            <w:pPr>
              <w:rPr>
                <w:sz w:val="22"/>
                <w:szCs w:val="22"/>
              </w:rPr>
            </w:pPr>
            <w:r w:rsidRPr="008D7F42">
              <w:rPr>
                <w:bCs/>
                <w:sz w:val="22"/>
                <w:szCs w:val="22"/>
              </w:rPr>
              <w:t xml:space="preserve">2. </w:t>
            </w:r>
            <w:r w:rsidRPr="008D7F42">
              <w:rPr>
                <w:sz w:val="22"/>
                <w:szCs w:val="22"/>
              </w:rPr>
              <w:t>Šilumos ūkio gero įvaizdžio tolimesnis formavimas visuomenėje: dalyvavimas televizijos laidose, spaudos konferencijose, ruošti pranešimus spaudai.</w:t>
            </w:r>
          </w:p>
        </w:tc>
      </w:tr>
      <w:tr w:rsidR="00831169" w:rsidRPr="00D66F57" w:rsidTr="00C12557">
        <w:tc>
          <w:tcPr>
            <w:tcW w:w="817" w:type="dxa"/>
          </w:tcPr>
          <w:p w:rsidR="00831169" w:rsidRPr="008D7F42" w:rsidRDefault="00831169" w:rsidP="00C573F7">
            <w:pPr>
              <w:jc w:val="center"/>
              <w:rPr>
                <w:sz w:val="22"/>
                <w:szCs w:val="22"/>
              </w:rPr>
            </w:pPr>
            <w:r w:rsidRPr="008D7F42">
              <w:rPr>
                <w:sz w:val="22"/>
                <w:szCs w:val="22"/>
              </w:rPr>
              <w:t>8.2</w:t>
            </w:r>
            <w:r w:rsidR="008D7F42">
              <w:rPr>
                <w:sz w:val="22"/>
                <w:szCs w:val="22"/>
              </w:rPr>
              <w:t>.</w:t>
            </w:r>
          </w:p>
        </w:tc>
        <w:tc>
          <w:tcPr>
            <w:tcW w:w="2835" w:type="dxa"/>
          </w:tcPr>
          <w:p w:rsidR="00831169" w:rsidRPr="008D7F42" w:rsidRDefault="00831169" w:rsidP="00C573F7">
            <w:pPr>
              <w:rPr>
                <w:sz w:val="22"/>
                <w:szCs w:val="22"/>
              </w:rPr>
            </w:pPr>
            <w:r w:rsidRPr="008D7F42">
              <w:rPr>
                <w:sz w:val="22"/>
                <w:szCs w:val="22"/>
              </w:rPr>
              <w:t>Išleisti informacinius-</w:t>
            </w:r>
            <w:r w:rsidRPr="008D7F42">
              <w:rPr>
                <w:sz w:val="22"/>
                <w:szCs w:val="22"/>
              </w:rPr>
              <w:lastRenderedPageBreak/>
              <w:t>švietėjiškus leidinius apie šilumos ūkį</w:t>
            </w:r>
          </w:p>
        </w:tc>
        <w:tc>
          <w:tcPr>
            <w:tcW w:w="6416" w:type="dxa"/>
          </w:tcPr>
          <w:p w:rsidR="00831169" w:rsidRPr="008D7F42" w:rsidRDefault="00831169" w:rsidP="00C573F7">
            <w:pPr>
              <w:rPr>
                <w:b/>
                <w:i/>
                <w:sz w:val="22"/>
                <w:szCs w:val="22"/>
              </w:rPr>
            </w:pPr>
            <w:r w:rsidRPr="008D7F42">
              <w:rPr>
                <w:sz w:val="22"/>
                <w:szCs w:val="22"/>
              </w:rPr>
              <w:lastRenderedPageBreak/>
              <w:t xml:space="preserve">LŠTA užsakymu planuojama per 2014/2015 metus paruošti leidinį </w:t>
            </w:r>
            <w:r w:rsidRPr="008D7F42">
              <w:rPr>
                <w:sz w:val="22"/>
                <w:szCs w:val="22"/>
              </w:rPr>
              <w:lastRenderedPageBreak/>
              <w:t>šilumos tiekimo įmonių specialistams</w:t>
            </w:r>
            <w:r w:rsidRPr="008D7F42">
              <w:rPr>
                <w:b/>
                <w:i/>
                <w:sz w:val="22"/>
                <w:szCs w:val="22"/>
              </w:rPr>
              <w:t xml:space="preserve"> „Šilumos tiekimas“. </w:t>
            </w:r>
            <w:r w:rsidRPr="008D7F42">
              <w:rPr>
                <w:bCs/>
                <w:iCs/>
                <w:sz w:val="22"/>
                <w:szCs w:val="22"/>
              </w:rPr>
              <w:t>Per 2014 metus sudaryti leidinio išleidimo priežiūros komitetą. Leidinys turėtų apsiriboti tik šilumos perdavimo tinklu, tuo tarpu šilumos gamybos šaltiniai ir pastatų vidaus sistemos turi būti paliestos tiek, kiek tai būtina aprašant (išaiškinant) lauko tinklo režimą.</w:t>
            </w:r>
          </w:p>
        </w:tc>
      </w:tr>
      <w:tr w:rsidR="00831169" w:rsidRPr="00D66F57" w:rsidTr="00C12557">
        <w:tc>
          <w:tcPr>
            <w:tcW w:w="817" w:type="dxa"/>
          </w:tcPr>
          <w:p w:rsidR="00831169" w:rsidRPr="008D7F42" w:rsidRDefault="00831169" w:rsidP="00C573F7">
            <w:pPr>
              <w:jc w:val="center"/>
              <w:rPr>
                <w:sz w:val="22"/>
                <w:szCs w:val="22"/>
              </w:rPr>
            </w:pPr>
            <w:r w:rsidRPr="008D7F42">
              <w:rPr>
                <w:sz w:val="22"/>
                <w:szCs w:val="22"/>
              </w:rPr>
              <w:lastRenderedPageBreak/>
              <w:t>8.3</w:t>
            </w:r>
            <w:r w:rsidR="008D7F42">
              <w:rPr>
                <w:sz w:val="22"/>
                <w:szCs w:val="22"/>
              </w:rPr>
              <w:t>.</w:t>
            </w:r>
          </w:p>
        </w:tc>
        <w:tc>
          <w:tcPr>
            <w:tcW w:w="2835" w:type="dxa"/>
          </w:tcPr>
          <w:p w:rsidR="00831169" w:rsidRPr="008D7F42" w:rsidRDefault="00831169" w:rsidP="00C573F7">
            <w:pPr>
              <w:rPr>
                <w:bCs/>
                <w:sz w:val="22"/>
                <w:szCs w:val="22"/>
              </w:rPr>
            </w:pPr>
            <w:r w:rsidRPr="008D7F42">
              <w:rPr>
                <w:sz w:val="22"/>
                <w:szCs w:val="22"/>
              </w:rPr>
              <w:t>Rinkti, publikuoti ir viešinti visą aktualią informaciją turimomis priemonėmis</w:t>
            </w:r>
          </w:p>
        </w:tc>
        <w:tc>
          <w:tcPr>
            <w:tcW w:w="6416" w:type="dxa"/>
          </w:tcPr>
          <w:p w:rsidR="00831169" w:rsidRPr="008D7F42" w:rsidRDefault="00831169" w:rsidP="00C573F7">
            <w:pPr>
              <w:rPr>
                <w:sz w:val="22"/>
                <w:szCs w:val="22"/>
              </w:rPr>
            </w:pPr>
            <w:r w:rsidRPr="008D7F42">
              <w:rPr>
                <w:sz w:val="22"/>
                <w:szCs w:val="22"/>
              </w:rPr>
              <w:t>1. Rinkti ir kaupti aktualią informaciją apie šilumos ūkį.</w:t>
            </w:r>
          </w:p>
          <w:p w:rsidR="00831169" w:rsidRPr="008D7F42" w:rsidRDefault="00831169" w:rsidP="00C573F7">
            <w:pPr>
              <w:rPr>
                <w:sz w:val="22"/>
                <w:szCs w:val="22"/>
              </w:rPr>
            </w:pPr>
            <w:r w:rsidRPr="008D7F42">
              <w:rPr>
                <w:sz w:val="22"/>
                <w:szCs w:val="22"/>
              </w:rPr>
              <w:t>2. Rengti ir viešinti sukauptą aktualią informaciją, ginant narių interesus valstybės valdymo institucijose.</w:t>
            </w:r>
          </w:p>
          <w:p w:rsidR="00831169" w:rsidRPr="008D7F42" w:rsidRDefault="00831169" w:rsidP="00C573F7">
            <w:pPr>
              <w:rPr>
                <w:sz w:val="22"/>
                <w:szCs w:val="22"/>
              </w:rPr>
            </w:pPr>
            <w:r w:rsidRPr="008D7F42">
              <w:rPr>
                <w:sz w:val="22"/>
                <w:szCs w:val="22"/>
              </w:rPr>
              <w:t>3. Vykdyti šilumos tiekimo įmonių apklausas, reikalingiems duomenims surinkti.</w:t>
            </w:r>
          </w:p>
          <w:p w:rsidR="00831169" w:rsidRPr="008D7F42" w:rsidRDefault="00831169" w:rsidP="00C573F7">
            <w:pPr>
              <w:rPr>
                <w:sz w:val="22"/>
                <w:szCs w:val="22"/>
              </w:rPr>
            </w:pPr>
            <w:r w:rsidRPr="008D7F42">
              <w:rPr>
                <w:sz w:val="22"/>
                <w:szCs w:val="22"/>
              </w:rPr>
              <w:t>4. Rengti ir skaityti pranešimus, publikuoti straipsnius vietiniuose ir tarptautiniuose seminaruose, renginiuose bei spaudoje.</w:t>
            </w:r>
          </w:p>
          <w:p w:rsidR="00831169" w:rsidRPr="008D7F42" w:rsidRDefault="00831169" w:rsidP="00C573F7">
            <w:pPr>
              <w:rPr>
                <w:sz w:val="22"/>
                <w:szCs w:val="22"/>
              </w:rPr>
            </w:pPr>
            <w:r w:rsidRPr="008D7F42">
              <w:rPr>
                <w:sz w:val="22"/>
                <w:szCs w:val="22"/>
              </w:rPr>
              <w:t xml:space="preserve">5. Nuolat atnaujinti, prižiūrėti asociacijos interneto svetainę. </w:t>
            </w:r>
          </w:p>
          <w:p w:rsidR="00831169" w:rsidRPr="008D7F42" w:rsidRDefault="00831169" w:rsidP="00C573F7">
            <w:pPr>
              <w:rPr>
                <w:sz w:val="22"/>
                <w:szCs w:val="22"/>
              </w:rPr>
            </w:pPr>
            <w:r w:rsidRPr="008D7F42">
              <w:rPr>
                <w:sz w:val="22"/>
                <w:szCs w:val="22"/>
              </w:rPr>
              <w:t xml:space="preserve">6. Parengti ir atspausdinti LŠTA narių – šilumos tiekimo įmonių 2013 m. ūkinės veiklos apžvalgą. </w:t>
            </w:r>
          </w:p>
          <w:p w:rsidR="00831169" w:rsidRPr="008D7F42" w:rsidRDefault="00831169" w:rsidP="00C573F7">
            <w:pPr>
              <w:rPr>
                <w:sz w:val="22"/>
                <w:szCs w:val="22"/>
              </w:rPr>
            </w:pPr>
            <w:r w:rsidRPr="008D7F42">
              <w:rPr>
                <w:sz w:val="22"/>
                <w:szCs w:val="22"/>
              </w:rPr>
              <w:t>7. Tęsti žurnalo “Šiluminė technika” leidybą kartu su Lietuvos šiluminės technikos inžinierių asociacija. Išleisti 4 spalvotus žurnalo numerius 525 egz. tiražu.</w:t>
            </w:r>
          </w:p>
          <w:p w:rsidR="00831169" w:rsidRPr="008D7F42" w:rsidRDefault="00831169" w:rsidP="00FD09C4">
            <w:pPr>
              <w:rPr>
                <w:b/>
                <w:sz w:val="22"/>
                <w:szCs w:val="22"/>
              </w:rPr>
            </w:pPr>
            <w:r w:rsidRPr="008D7F42">
              <w:rPr>
                <w:sz w:val="22"/>
                <w:szCs w:val="22"/>
              </w:rPr>
              <w:t>8. Rengti šilumos suvartojimo Lietuvos daugiabučiuose namuose analizę</w:t>
            </w:r>
            <w:r w:rsidRPr="008D7F42">
              <w:rPr>
                <w:b/>
                <w:sz w:val="22"/>
                <w:szCs w:val="22"/>
              </w:rPr>
              <w:t xml:space="preserve"> </w:t>
            </w:r>
            <w:r w:rsidRPr="008D7F42">
              <w:rPr>
                <w:sz w:val="22"/>
                <w:szCs w:val="22"/>
              </w:rPr>
              <w:t>pagal skirtingas pastatų kategorijas</w:t>
            </w:r>
            <w:r w:rsidRPr="008D7F42">
              <w:rPr>
                <w:b/>
                <w:sz w:val="22"/>
                <w:szCs w:val="22"/>
              </w:rPr>
              <w:t>.</w:t>
            </w:r>
          </w:p>
        </w:tc>
      </w:tr>
      <w:tr w:rsidR="00831169" w:rsidRPr="00D66F57" w:rsidTr="00C12557">
        <w:tc>
          <w:tcPr>
            <w:tcW w:w="817" w:type="dxa"/>
          </w:tcPr>
          <w:p w:rsidR="00831169" w:rsidRPr="008D7F42" w:rsidRDefault="00831169" w:rsidP="00C573F7">
            <w:pPr>
              <w:jc w:val="center"/>
              <w:rPr>
                <w:sz w:val="22"/>
                <w:szCs w:val="22"/>
              </w:rPr>
            </w:pPr>
            <w:r w:rsidRPr="008D7F42">
              <w:rPr>
                <w:sz w:val="22"/>
                <w:szCs w:val="22"/>
              </w:rPr>
              <w:t>8.4</w:t>
            </w:r>
            <w:r w:rsidR="008D7F42">
              <w:rPr>
                <w:sz w:val="22"/>
                <w:szCs w:val="22"/>
              </w:rPr>
              <w:t>.</w:t>
            </w:r>
          </w:p>
        </w:tc>
        <w:tc>
          <w:tcPr>
            <w:tcW w:w="2835" w:type="dxa"/>
          </w:tcPr>
          <w:p w:rsidR="00831169" w:rsidRPr="008D7F42" w:rsidRDefault="00831169" w:rsidP="00FD09C4">
            <w:pPr>
              <w:rPr>
                <w:sz w:val="22"/>
                <w:szCs w:val="22"/>
              </w:rPr>
            </w:pPr>
            <w:r w:rsidRPr="008D7F42">
              <w:rPr>
                <w:sz w:val="22"/>
                <w:szCs w:val="22"/>
              </w:rPr>
              <w:t xml:space="preserve">Tobulinti  ir prižiūrėti  audio/video įrangą, kuri ir toliau patikimai leistų organizuoti vaizdo ar audio konferencinius susitikimus tarp asociacijos ir jos narių. </w:t>
            </w:r>
          </w:p>
        </w:tc>
        <w:tc>
          <w:tcPr>
            <w:tcW w:w="6416" w:type="dxa"/>
          </w:tcPr>
          <w:p w:rsidR="00831169" w:rsidRPr="008D7F42" w:rsidRDefault="00831169" w:rsidP="00C576DB">
            <w:pPr>
              <w:rPr>
                <w:sz w:val="22"/>
                <w:szCs w:val="22"/>
              </w:rPr>
            </w:pPr>
            <w:r w:rsidRPr="008D7F42">
              <w:rPr>
                <w:sz w:val="22"/>
                <w:szCs w:val="22"/>
              </w:rPr>
              <w:t>Vaizdo konferencijos metu ne tik vyktų pokalbiai, pristatomi pranešimai bei kita konferencijų/seminarų metu naudojama medžiaga nutolusiems pašnekovams ar jų grupei bei taip pat bendraujantys žmonės  mato vieni kitus. Nutolusiems pašnekovams atsiras galimybė (pasiliekant įmonėje)  pilnavertiškai dalyvauti asociacijoje vykstančiame susitikime, konferencijoje ar seminare.</w:t>
            </w:r>
          </w:p>
        </w:tc>
      </w:tr>
      <w:tr w:rsidR="00831169" w:rsidRPr="00D66F57" w:rsidTr="00C12557">
        <w:tc>
          <w:tcPr>
            <w:tcW w:w="817" w:type="dxa"/>
          </w:tcPr>
          <w:p w:rsidR="00831169" w:rsidRPr="008D7F42" w:rsidRDefault="00831169" w:rsidP="00C573F7">
            <w:pPr>
              <w:jc w:val="center"/>
              <w:rPr>
                <w:sz w:val="22"/>
                <w:szCs w:val="22"/>
              </w:rPr>
            </w:pPr>
            <w:r w:rsidRPr="008D7F42">
              <w:rPr>
                <w:sz w:val="22"/>
                <w:szCs w:val="22"/>
              </w:rPr>
              <w:t>8.5</w:t>
            </w:r>
            <w:r w:rsidR="008D7F42">
              <w:rPr>
                <w:sz w:val="22"/>
                <w:szCs w:val="22"/>
              </w:rPr>
              <w:t>.</w:t>
            </w:r>
          </w:p>
        </w:tc>
        <w:tc>
          <w:tcPr>
            <w:tcW w:w="2835" w:type="dxa"/>
          </w:tcPr>
          <w:p w:rsidR="00831169" w:rsidRPr="008D7F42" w:rsidRDefault="00831169" w:rsidP="00FD09C4">
            <w:pPr>
              <w:rPr>
                <w:sz w:val="22"/>
                <w:szCs w:val="22"/>
              </w:rPr>
            </w:pPr>
            <w:r w:rsidRPr="008D7F42">
              <w:rPr>
                <w:sz w:val="22"/>
                <w:szCs w:val="22"/>
              </w:rPr>
              <w:t>CŠT schemos sudarymas</w:t>
            </w:r>
          </w:p>
        </w:tc>
        <w:tc>
          <w:tcPr>
            <w:tcW w:w="6416" w:type="dxa"/>
          </w:tcPr>
          <w:p w:rsidR="00831169" w:rsidRPr="008D7F42" w:rsidRDefault="00831169" w:rsidP="00C576DB">
            <w:pPr>
              <w:rPr>
                <w:sz w:val="22"/>
                <w:szCs w:val="22"/>
              </w:rPr>
            </w:pPr>
            <w:r w:rsidRPr="008D7F42">
              <w:rPr>
                <w:sz w:val="22"/>
                <w:szCs w:val="22"/>
              </w:rPr>
              <w:t>Asociacija parengs CŠT schemą (2D arba 3D) nuo vietinio biokuro gamybos ir paruošimo vietos iki daugiabučio namo vartotojo buto. Schema atspindės kaip įmanoma tikslesnę proceso grandinę, detalizuojant visą CŠT sektoriaus veiklą.</w:t>
            </w:r>
          </w:p>
        </w:tc>
      </w:tr>
    </w:tbl>
    <w:p w:rsidR="006D7E2C" w:rsidRPr="00D66F57" w:rsidRDefault="006D7E2C" w:rsidP="00C573F7">
      <w:pPr>
        <w:rPr>
          <w:color w:val="FF0000"/>
          <w:sz w:val="22"/>
          <w:szCs w:val="22"/>
        </w:rPr>
      </w:pPr>
    </w:p>
    <w:sectPr w:rsidR="006D7E2C" w:rsidRPr="00D66F57" w:rsidSect="007A113F">
      <w:footerReference w:type="even" r:id="rId9"/>
      <w:footerReference w:type="default" r:id="rId10"/>
      <w:pgSz w:w="11906" w:h="16838" w:code="9"/>
      <w:pgMar w:top="541" w:right="851" w:bottom="1134" w:left="1134" w:header="142"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87" w:rsidRDefault="00623287">
      <w:r>
        <w:separator/>
      </w:r>
    </w:p>
  </w:endnote>
  <w:endnote w:type="continuationSeparator" w:id="0">
    <w:p w:rsidR="00623287" w:rsidRDefault="0062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imesNewRomanPS-BoldMT">
    <w:altName w:val="Arial"/>
    <w:panose1 w:val="00000000000000000000"/>
    <w:charset w:val="00"/>
    <w:family w:val="swiss"/>
    <w:notTrueType/>
    <w:pitch w:val="default"/>
    <w:sig w:usb0="00000007" w:usb1="080E0000" w:usb2="00000010" w:usb3="00000000" w:csb0="0004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94" w:rsidRDefault="00544C94" w:rsidP="001E1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13F">
      <w:rPr>
        <w:rStyle w:val="PageNumber"/>
        <w:noProof/>
      </w:rPr>
      <w:t>2</w:t>
    </w:r>
    <w:r>
      <w:rPr>
        <w:rStyle w:val="PageNumber"/>
      </w:rPr>
      <w:fldChar w:fldCharType="end"/>
    </w:r>
  </w:p>
  <w:p w:rsidR="00544C94" w:rsidRDefault="00544C94" w:rsidP="001E1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94" w:rsidRDefault="00544C94" w:rsidP="001E1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972">
      <w:rPr>
        <w:rStyle w:val="PageNumber"/>
        <w:noProof/>
      </w:rPr>
      <w:t>1</w:t>
    </w:r>
    <w:r>
      <w:rPr>
        <w:rStyle w:val="PageNumber"/>
      </w:rPr>
      <w:fldChar w:fldCharType="end"/>
    </w:r>
  </w:p>
  <w:p w:rsidR="00544C94" w:rsidRDefault="00544C94" w:rsidP="001E1F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87" w:rsidRDefault="00623287">
      <w:r>
        <w:separator/>
      </w:r>
    </w:p>
  </w:footnote>
  <w:footnote w:type="continuationSeparator" w:id="0">
    <w:p w:rsidR="00623287" w:rsidRDefault="0062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89E"/>
    <w:multiLevelType w:val="hybridMultilevel"/>
    <w:tmpl w:val="1DF23650"/>
    <w:lvl w:ilvl="0" w:tplc="0427000D">
      <w:start w:val="1"/>
      <w:numFmt w:val="bullet"/>
      <w:lvlText w:val=""/>
      <w:lvlJc w:val="left"/>
      <w:pPr>
        <w:ind w:left="896" w:hanging="360"/>
      </w:pPr>
      <w:rPr>
        <w:rFonts w:ascii="Wingdings" w:hAnsi="Wingdings"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
    <w:nsid w:val="0DD134B8"/>
    <w:multiLevelType w:val="hybridMultilevel"/>
    <w:tmpl w:val="67A6A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41530"/>
    <w:multiLevelType w:val="hybridMultilevel"/>
    <w:tmpl w:val="EBBC1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060C1"/>
    <w:multiLevelType w:val="hybridMultilevel"/>
    <w:tmpl w:val="430ED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950FB"/>
    <w:multiLevelType w:val="hybridMultilevel"/>
    <w:tmpl w:val="CA22F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2249C"/>
    <w:multiLevelType w:val="hybridMultilevel"/>
    <w:tmpl w:val="7C0E9320"/>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6EE25EF"/>
    <w:multiLevelType w:val="hybridMultilevel"/>
    <w:tmpl w:val="E08E4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50D6"/>
    <w:multiLevelType w:val="hybridMultilevel"/>
    <w:tmpl w:val="C1BA9928"/>
    <w:lvl w:ilvl="0" w:tplc="0409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2C741674"/>
    <w:multiLevelType w:val="hybridMultilevel"/>
    <w:tmpl w:val="2C725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11804"/>
    <w:multiLevelType w:val="hybridMultilevel"/>
    <w:tmpl w:val="2552441A"/>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F01015B"/>
    <w:multiLevelType w:val="hybridMultilevel"/>
    <w:tmpl w:val="7BA4C37A"/>
    <w:lvl w:ilvl="0" w:tplc="0427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F726856"/>
    <w:multiLevelType w:val="hybridMultilevel"/>
    <w:tmpl w:val="FC8C1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C4ABB"/>
    <w:multiLevelType w:val="hybridMultilevel"/>
    <w:tmpl w:val="4B0EACA6"/>
    <w:lvl w:ilvl="0" w:tplc="0409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3E226B31"/>
    <w:multiLevelType w:val="hybridMultilevel"/>
    <w:tmpl w:val="1B341DBA"/>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1AF2608"/>
    <w:multiLevelType w:val="hybridMultilevel"/>
    <w:tmpl w:val="5ADC23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3B00C68"/>
    <w:multiLevelType w:val="hybridMultilevel"/>
    <w:tmpl w:val="583C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8024F"/>
    <w:multiLevelType w:val="hybridMultilevel"/>
    <w:tmpl w:val="5D6C75EA"/>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82A1B8A"/>
    <w:multiLevelType w:val="hybridMultilevel"/>
    <w:tmpl w:val="636E0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862A5"/>
    <w:multiLevelType w:val="hybridMultilevel"/>
    <w:tmpl w:val="644E7C74"/>
    <w:lvl w:ilvl="0" w:tplc="0409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BD07AFB"/>
    <w:multiLevelType w:val="hybridMultilevel"/>
    <w:tmpl w:val="A19EC57C"/>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65069A5"/>
    <w:multiLevelType w:val="hybridMultilevel"/>
    <w:tmpl w:val="5BA2E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C06872"/>
    <w:multiLevelType w:val="hybridMultilevel"/>
    <w:tmpl w:val="508C9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230D3"/>
    <w:multiLevelType w:val="hybridMultilevel"/>
    <w:tmpl w:val="91A8654E"/>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CF554D9"/>
    <w:multiLevelType w:val="hybridMultilevel"/>
    <w:tmpl w:val="B6AA134E"/>
    <w:lvl w:ilvl="0" w:tplc="0409000B">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4">
    <w:nsid w:val="6E101EF9"/>
    <w:multiLevelType w:val="hybridMultilevel"/>
    <w:tmpl w:val="F282129E"/>
    <w:lvl w:ilvl="0" w:tplc="FFFFFFFF">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6F0023B6"/>
    <w:multiLevelType w:val="hybridMultilevel"/>
    <w:tmpl w:val="7190F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8574C"/>
    <w:multiLevelType w:val="hybridMultilevel"/>
    <w:tmpl w:val="86804FA6"/>
    <w:lvl w:ilvl="0" w:tplc="04270011">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72160518"/>
    <w:multiLevelType w:val="hybridMultilevel"/>
    <w:tmpl w:val="2E2A5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940AD"/>
    <w:multiLevelType w:val="hybridMultilevel"/>
    <w:tmpl w:val="EB70A7B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C4E7ED9"/>
    <w:multiLevelType w:val="hybridMultilevel"/>
    <w:tmpl w:val="5F64F1D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FA64C6C"/>
    <w:multiLevelType w:val="hybridMultilevel"/>
    <w:tmpl w:val="3176D30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9"/>
  </w:num>
  <w:num w:numId="4">
    <w:abstractNumId w:val="6"/>
  </w:num>
  <w:num w:numId="5">
    <w:abstractNumId w:val="11"/>
  </w:num>
  <w:num w:numId="6">
    <w:abstractNumId w:val="25"/>
  </w:num>
  <w:num w:numId="7">
    <w:abstractNumId w:val="8"/>
  </w:num>
  <w:num w:numId="8">
    <w:abstractNumId w:val="27"/>
  </w:num>
  <w:num w:numId="9">
    <w:abstractNumId w:val="17"/>
  </w:num>
  <w:num w:numId="10">
    <w:abstractNumId w:val="15"/>
  </w:num>
  <w:num w:numId="11">
    <w:abstractNumId w:val="1"/>
  </w:num>
  <w:num w:numId="12">
    <w:abstractNumId w:val="21"/>
  </w:num>
  <w:num w:numId="13">
    <w:abstractNumId w:val="23"/>
  </w:num>
  <w:num w:numId="14">
    <w:abstractNumId w:val="19"/>
  </w:num>
  <w:num w:numId="15">
    <w:abstractNumId w:val="9"/>
  </w:num>
  <w:num w:numId="16">
    <w:abstractNumId w:val="22"/>
  </w:num>
  <w:num w:numId="17">
    <w:abstractNumId w:val="13"/>
  </w:num>
  <w:num w:numId="18">
    <w:abstractNumId w:val="16"/>
  </w:num>
  <w:num w:numId="19">
    <w:abstractNumId w:val="18"/>
  </w:num>
  <w:num w:numId="20">
    <w:abstractNumId w:val="4"/>
  </w:num>
  <w:num w:numId="21">
    <w:abstractNumId w:val="10"/>
  </w:num>
  <w:num w:numId="22">
    <w:abstractNumId w:val="7"/>
  </w:num>
  <w:num w:numId="23">
    <w:abstractNumId w:val="26"/>
  </w:num>
  <w:num w:numId="24">
    <w:abstractNumId w:val="12"/>
  </w:num>
  <w:num w:numId="25">
    <w:abstractNumId w:val="3"/>
  </w:num>
  <w:num w:numId="26">
    <w:abstractNumId w:val="20"/>
  </w:num>
  <w:num w:numId="27">
    <w:abstractNumId w:val="5"/>
  </w:num>
  <w:num w:numId="28">
    <w:abstractNumId w:val="2"/>
  </w:num>
  <w:num w:numId="29">
    <w:abstractNumId w:val="0"/>
  </w:num>
  <w:num w:numId="30">
    <w:abstractNumId w:val="30"/>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302B"/>
    <w:rsid w:val="00001CD3"/>
    <w:rsid w:val="000075F5"/>
    <w:rsid w:val="00020E5A"/>
    <w:rsid w:val="00023196"/>
    <w:rsid w:val="0002357D"/>
    <w:rsid w:val="00032710"/>
    <w:rsid w:val="00044076"/>
    <w:rsid w:val="00051A32"/>
    <w:rsid w:val="0005664A"/>
    <w:rsid w:val="0006495C"/>
    <w:rsid w:val="00065978"/>
    <w:rsid w:val="00071A07"/>
    <w:rsid w:val="00071B01"/>
    <w:rsid w:val="00077B07"/>
    <w:rsid w:val="0009601F"/>
    <w:rsid w:val="000A20A7"/>
    <w:rsid w:val="000A2C39"/>
    <w:rsid w:val="000A6292"/>
    <w:rsid w:val="000B541D"/>
    <w:rsid w:val="000B6D5A"/>
    <w:rsid w:val="000C36EA"/>
    <w:rsid w:val="000E338F"/>
    <w:rsid w:val="000E51E6"/>
    <w:rsid w:val="000E5FD4"/>
    <w:rsid w:val="000F05C3"/>
    <w:rsid w:val="000F498A"/>
    <w:rsid w:val="000F5EC6"/>
    <w:rsid w:val="00100875"/>
    <w:rsid w:val="00102714"/>
    <w:rsid w:val="001042DD"/>
    <w:rsid w:val="001051C3"/>
    <w:rsid w:val="00105A55"/>
    <w:rsid w:val="0011138F"/>
    <w:rsid w:val="00116477"/>
    <w:rsid w:val="00124688"/>
    <w:rsid w:val="001379E2"/>
    <w:rsid w:val="00156AF9"/>
    <w:rsid w:val="00161387"/>
    <w:rsid w:val="001827A5"/>
    <w:rsid w:val="001835EA"/>
    <w:rsid w:val="00183687"/>
    <w:rsid w:val="00187A74"/>
    <w:rsid w:val="001900A7"/>
    <w:rsid w:val="00193D4D"/>
    <w:rsid w:val="001944D3"/>
    <w:rsid w:val="00197A95"/>
    <w:rsid w:val="001A1EAF"/>
    <w:rsid w:val="001A3561"/>
    <w:rsid w:val="001C41B4"/>
    <w:rsid w:val="001D469B"/>
    <w:rsid w:val="001D7BB5"/>
    <w:rsid w:val="001E0C1A"/>
    <w:rsid w:val="001E1F2D"/>
    <w:rsid w:val="001E2FA1"/>
    <w:rsid w:val="001E338D"/>
    <w:rsid w:val="001E41BB"/>
    <w:rsid w:val="001F5563"/>
    <w:rsid w:val="001F738E"/>
    <w:rsid w:val="002010BA"/>
    <w:rsid w:val="00202703"/>
    <w:rsid w:val="00211CA1"/>
    <w:rsid w:val="00213106"/>
    <w:rsid w:val="00222617"/>
    <w:rsid w:val="002230E3"/>
    <w:rsid w:val="0024213A"/>
    <w:rsid w:val="00251BCB"/>
    <w:rsid w:val="0026413F"/>
    <w:rsid w:val="00281303"/>
    <w:rsid w:val="00282887"/>
    <w:rsid w:val="00285E80"/>
    <w:rsid w:val="00286230"/>
    <w:rsid w:val="00294D5F"/>
    <w:rsid w:val="00294DF0"/>
    <w:rsid w:val="00296363"/>
    <w:rsid w:val="002A07E5"/>
    <w:rsid w:val="002A2DBA"/>
    <w:rsid w:val="002B0783"/>
    <w:rsid w:val="002B0BC9"/>
    <w:rsid w:val="002D726C"/>
    <w:rsid w:val="002E1E1A"/>
    <w:rsid w:val="002F2BAF"/>
    <w:rsid w:val="002F302B"/>
    <w:rsid w:val="002F4EEE"/>
    <w:rsid w:val="002F5BC1"/>
    <w:rsid w:val="00345188"/>
    <w:rsid w:val="0034669B"/>
    <w:rsid w:val="00346AD9"/>
    <w:rsid w:val="0035149F"/>
    <w:rsid w:val="00366508"/>
    <w:rsid w:val="003725A6"/>
    <w:rsid w:val="00374144"/>
    <w:rsid w:val="00397E31"/>
    <w:rsid w:val="003A16E5"/>
    <w:rsid w:val="003A58E9"/>
    <w:rsid w:val="003D326E"/>
    <w:rsid w:val="003D5B21"/>
    <w:rsid w:val="00411BE6"/>
    <w:rsid w:val="00415972"/>
    <w:rsid w:val="00422058"/>
    <w:rsid w:val="004228FD"/>
    <w:rsid w:val="00422CAE"/>
    <w:rsid w:val="00423108"/>
    <w:rsid w:val="0044046A"/>
    <w:rsid w:val="004411DB"/>
    <w:rsid w:val="004434E7"/>
    <w:rsid w:val="00446726"/>
    <w:rsid w:val="00451DB7"/>
    <w:rsid w:val="00467F8C"/>
    <w:rsid w:val="00470EF4"/>
    <w:rsid w:val="00481224"/>
    <w:rsid w:val="00497C3F"/>
    <w:rsid w:val="004B5990"/>
    <w:rsid w:val="004B61CF"/>
    <w:rsid w:val="004C52AC"/>
    <w:rsid w:val="004C7104"/>
    <w:rsid w:val="004D6AA8"/>
    <w:rsid w:val="004D79B9"/>
    <w:rsid w:val="004D7DF0"/>
    <w:rsid w:val="004F4F05"/>
    <w:rsid w:val="004F4FD7"/>
    <w:rsid w:val="005222A0"/>
    <w:rsid w:val="00525A2D"/>
    <w:rsid w:val="0052637E"/>
    <w:rsid w:val="00531F4A"/>
    <w:rsid w:val="00542162"/>
    <w:rsid w:val="00544C94"/>
    <w:rsid w:val="005519B0"/>
    <w:rsid w:val="00555C75"/>
    <w:rsid w:val="0055730D"/>
    <w:rsid w:val="0056096F"/>
    <w:rsid w:val="00565971"/>
    <w:rsid w:val="00576756"/>
    <w:rsid w:val="00581467"/>
    <w:rsid w:val="00581CF7"/>
    <w:rsid w:val="0058569E"/>
    <w:rsid w:val="005962E9"/>
    <w:rsid w:val="005A2AF7"/>
    <w:rsid w:val="005B1160"/>
    <w:rsid w:val="005B25C4"/>
    <w:rsid w:val="005B6294"/>
    <w:rsid w:val="005C3498"/>
    <w:rsid w:val="005D000F"/>
    <w:rsid w:val="005D0396"/>
    <w:rsid w:val="005D136E"/>
    <w:rsid w:val="005F2652"/>
    <w:rsid w:val="005F7489"/>
    <w:rsid w:val="006048D8"/>
    <w:rsid w:val="00606A78"/>
    <w:rsid w:val="00621A98"/>
    <w:rsid w:val="00623287"/>
    <w:rsid w:val="00624CAF"/>
    <w:rsid w:val="00635C73"/>
    <w:rsid w:val="00642B70"/>
    <w:rsid w:val="00644205"/>
    <w:rsid w:val="0065140F"/>
    <w:rsid w:val="00654F90"/>
    <w:rsid w:val="006666BA"/>
    <w:rsid w:val="0067006F"/>
    <w:rsid w:val="00671A68"/>
    <w:rsid w:val="006729FC"/>
    <w:rsid w:val="00673DC6"/>
    <w:rsid w:val="00685A23"/>
    <w:rsid w:val="006A07B5"/>
    <w:rsid w:val="006A0DA0"/>
    <w:rsid w:val="006A2957"/>
    <w:rsid w:val="006B0CAA"/>
    <w:rsid w:val="006D4CCD"/>
    <w:rsid w:val="006D65CE"/>
    <w:rsid w:val="006D7E2C"/>
    <w:rsid w:val="006E3864"/>
    <w:rsid w:val="006F589C"/>
    <w:rsid w:val="00700AE3"/>
    <w:rsid w:val="00720A18"/>
    <w:rsid w:val="00735823"/>
    <w:rsid w:val="0073682A"/>
    <w:rsid w:val="00754BD8"/>
    <w:rsid w:val="00762F0A"/>
    <w:rsid w:val="0077673F"/>
    <w:rsid w:val="00790DFD"/>
    <w:rsid w:val="007A113F"/>
    <w:rsid w:val="007A5FDB"/>
    <w:rsid w:val="007A6DB0"/>
    <w:rsid w:val="007D008B"/>
    <w:rsid w:val="007D6713"/>
    <w:rsid w:val="007E33E8"/>
    <w:rsid w:val="007E3F14"/>
    <w:rsid w:val="007F2106"/>
    <w:rsid w:val="007F6A55"/>
    <w:rsid w:val="008070AC"/>
    <w:rsid w:val="0081164F"/>
    <w:rsid w:val="00812099"/>
    <w:rsid w:val="008130DE"/>
    <w:rsid w:val="0081344C"/>
    <w:rsid w:val="008165F2"/>
    <w:rsid w:val="00816E9C"/>
    <w:rsid w:val="0082400E"/>
    <w:rsid w:val="00831169"/>
    <w:rsid w:val="008317DA"/>
    <w:rsid w:val="00833D0C"/>
    <w:rsid w:val="008377C0"/>
    <w:rsid w:val="00840084"/>
    <w:rsid w:val="0084370D"/>
    <w:rsid w:val="00851276"/>
    <w:rsid w:val="0085183D"/>
    <w:rsid w:val="00865131"/>
    <w:rsid w:val="00867B0D"/>
    <w:rsid w:val="00873C71"/>
    <w:rsid w:val="008946C2"/>
    <w:rsid w:val="008948BE"/>
    <w:rsid w:val="008958E6"/>
    <w:rsid w:val="008A2CA0"/>
    <w:rsid w:val="008B3A05"/>
    <w:rsid w:val="008B48BA"/>
    <w:rsid w:val="008B4BF7"/>
    <w:rsid w:val="008B5694"/>
    <w:rsid w:val="008B6025"/>
    <w:rsid w:val="008C18E2"/>
    <w:rsid w:val="008C3879"/>
    <w:rsid w:val="008D0835"/>
    <w:rsid w:val="008D25E0"/>
    <w:rsid w:val="008D5098"/>
    <w:rsid w:val="008D57D0"/>
    <w:rsid w:val="008D6C3B"/>
    <w:rsid w:val="008D7F42"/>
    <w:rsid w:val="008F672C"/>
    <w:rsid w:val="009030F7"/>
    <w:rsid w:val="0091005B"/>
    <w:rsid w:val="00912A7F"/>
    <w:rsid w:val="00920687"/>
    <w:rsid w:val="00921EA9"/>
    <w:rsid w:val="009318CE"/>
    <w:rsid w:val="00936AFD"/>
    <w:rsid w:val="00937B4F"/>
    <w:rsid w:val="009417F7"/>
    <w:rsid w:val="009444E2"/>
    <w:rsid w:val="009459AA"/>
    <w:rsid w:val="00960572"/>
    <w:rsid w:val="00960FE7"/>
    <w:rsid w:val="00962CE4"/>
    <w:rsid w:val="00966AB3"/>
    <w:rsid w:val="00967DD7"/>
    <w:rsid w:val="0097080E"/>
    <w:rsid w:val="009724FD"/>
    <w:rsid w:val="00983786"/>
    <w:rsid w:val="00984884"/>
    <w:rsid w:val="00984941"/>
    <w:rsid w:val="0098668C"/>
    <w:rsid w:val="009B0FFA"/>
    <w:rsid w:val="009C2EA0"/>
    <w:rsid w:val="009D6207"/>
    <w:rsid w:val="009D73D4"/>
    <w:rsid w:val="009E03FF"/>
    <w:rsid w:val="009E15AA"/>
    <w:rsid w:val="009E22E1"/>
    <w:rsid w:val="009F01B1"/>
    <w:rsid w:val="00A0419A"/>
    <w:rsid w:val="00A06712"/>
    <w:rsid w:val="00A17D49"/>
    <w:rsid w:val="00A24131"/>
    <w:rsid w:val="00A37B76"/>
    <w:rsid w:val="00A5392B"/>
    <w:rsid w:val="00A65872"/>
    <w:rsid w:val="00A67108"/>
    <w:rsid w:val="00A67589"/>
    <w:rsid w:val="00A70A9F"/>
    <w:rsid w:val="00A72798"/>
    <w:rsid w:val="00A73786"/>
    <w:rsid w:val="00A76449"/>
    <w:rsid w:val="00A82813"/>
    <w:rsid w:val="00A84AED"/>
    <w:rsid w:val="00A85837"/>
    <w:rsid w:val="00A96D59"/>
    <w:rsid w:val="00AA6D8B"/>
    <w:rsid w:val="00AA7BF3"/>
    <w:rsid w:val="00AA7DAF"/>
    <w:rsid w:val="00AB6FC2"/>
    <w:rsid w:val="00AC1FBB"/>
    <w:rsid w:val="00AC6602"/>
    <w:rsid w:val="00AD3891"/>
    <w:rsid w:val="00AD56C5"/>
    <w:rsid w:val="00AE4E9C"/>
    <w:rsid w:val="00AE5CD5"/>
    <w:rsid w:val="00AF48F5"/>
    <w:rsid w:val="00AF6FBE"/>
    <w:rsid w:val="00B11899"/>
    <w:rsid w:val="00B131AA"/>
    <w:rsid w:val="00B25CFF"/>
    <w:rsid w:val="00B34EAB"/>
    <w:rsid w:val="00B46A01"/>
    <w:rsid w:val="00B46FD7"/>
    <w:rsid w:val="00B470B9"/>
    <w:rsid w:val="00B51D04"/>
    <w:rsid w:val="00B55FC3"/>
    <w:rsid w:val="00B5730F"/>
    <w:rsid w:val="00B635D1"/>
    <w:rsid w:val="00B6438B"/>
    <w:rsid w:val="00B813DE"/>
    <w:rsid w:val="00B87FCF"/>
    <w:rsid w:val="00B9195E"/>
    <w:rsid w:val="00B94C75"/>
    <w:rsid w:val="00BA5954"/>
    <w:rsid w:val="00BA62CA"/>
    <w:rsid w:val="00BB25E6"/>
    <w:rsid w:val="00BB3C5B"/>
    <w:rsid w:val="00BC215C"/>
    <w:rsid w:val="00BC4C34"/>
    <w:rsid w:val="00BC5651"/>
    <w:rsid w:val="00BD51FD"/>
    <w:rsid w:val="00BD74CD"/>
    <w:rsid w:val="00BD7B67"/>
    <w:rsid w:val="00BE50B8"/>
    <w:rsid w:val="00BE54BB"/>
    <w:rsid w:val="00BE664A"/>
    <w:rsid w:val="00BE6F41"/>
    <w:rsid w:val="00BF3414"/>
    <w:rsid w:val="00C12557"/>
    <w:rsid w:val="00C153E3"/>
    <w:rsid w:val="00C235BF"/>
    <w:rsid w:val="00C24218"/>
    <w:rsid w:val="00C31AB1"/>
    <w:rsid w:val="00C32E09"/>
    <w:rsid w:val="00C4186B"/>
    <w:rsid w:val="00C459DE"/>
    <w:rsid w:val="00C50403"/>
    <w:rsid w:val="00C51EE0"/>
    <w:rsid w:val="00C53B54"/>
    <w:rsid w:val="00C573F7"/>
    <w:rsid w:val="00C576DB"/>
    <w:rsid w:val="00C71140"/>
    <w:rsid w:val="00C759F1"/>
    <w:rsid w:val="00CA052F"/>
    <w:rsid w:val="00CA0559"/>
    <w:rsid w:val="00CA4FCA"/>
    <w:rsid w:val="00CA72B7"/>
    <w:rsid w:val="00CC48AF"/>
    <w:rsid w:val="00CD2DC8"/>
    <w:rsid w:val="00CD535F"/>
    <w:rsid w:val="00CD599F"/>
    <w:rsid w:val="00CE3E56"/>
    <w:rsid w:val="00D048AB"/>
    <w:rsid w:val="00D05D3D"/>
    <w:rsid w:val="00D215D9"/>
    <w:rsid w:val="00D227AC"/>
    <w:rsid w:val="00D33013"/>
    <w:rsid w:val="00D3545A"/>
    <w:rsid w:val="00D3639B"/>
    <w:rsid w:val="00D40A0E"/>
    <w:rsid w:val="00D45503"/>
    <w:rsid w:val="00D45D15"/>
    <w:rsid w:val="00D66F57"/>
    <w:rsid w:val="00D73BDD"/>
    <w:rsid w:val="00D76717"/>
    <w:rsid w:val="00D8078A"/>
    <w:rsid w:val="00D83C52"/>
    <w:rsid w:val="00D8531A"/>
    <w:rsid w:val="00DA5BC5"/>
    <w:rsid w:val="00DA7A29"/>
    <w:rsid w:val="00DB1817"/>
    <w:rsid w:val="00DB42C4"/>
    <w:rsid w:val="00DB6172"/>
    <w:rsid w:val="00DC149E"/>
    <w:rsid w:val="00DD322D"/>
    <w:rsid w:val="00DD5BD0"/>
    <w:rsid w:val="00DE6A3E"/>
    <w:rsid w:val="00DF3E9B"/>
    <w:rsid w:val="00E0213D"/>
    <w:rsid w:val="00E153E5"/>
    <w:rsid w:val="00E2371E"/>
    <w:rsid w:val="00E24F56"/>
    <w:rsid w:val="00E25F91"/>
    <w:rsid w:val="00E34131"/>
    <w:rsid w:val="00E3490D"/>
    <w:rsid w:val="00E3799B"/>
    <w:rsid w:val="00E51D18"/>
    <w:rsid w:val="00E5305B"/>
    <w:rsid w:val="00E6160B"/>
    <w:rsid w:val="00E66649"/>
    <w:rsid w:val="00E73938"/>
    <w:rsid w:val="00E770C1"/>
    <w:rsid w:val="00E87D45"/>
    <w:rsid w:val="00E91BE7"/>
    <w:rsid w:val="00E961A3"/>
    <w:rsid w:val="00EA047E"/>
    <w:rsid w:val="00EA2D69"/>
    <w:rsid w:val="00EA4147"/>
    <w:rsid w:val="00EA6A7F"/>
    <w:rsid w:val="00EC1763"/>
    <w:rsid w:val="00ED0F2B"/>
    <w:rsid w:val="00ED6375"/>
    <w:rsid w:val="00ED777B"/>
    <w:rsid w:val="00EE6A3F"/>
    <w:rsid w:val="00EF02CF"/>
    <w:rsid w:val="00EF2E11"/>
    <w:rsid w:val="00F0142B"/>
    <w:rsid w:val="00F0216D"/>
    <w:rsid w:val="00F0463F"/>
    <w:rsid w:val="00F175A7"/>
    <w:rsid w:val="00F26B70"/>
    <w:rsid w:val="00F300E9"/>
    <w:rsid w:val="00F306FF"/>
    <w:rsid w:val="00F36276"/>
    <w:rsid w:val="00F364C7"/>
    <w:rsid w:val="00F44D6B"/>
    <w:rsid w:val="00F51633"/>
    <w:rsid w:val="00F559EE"/>
    <w:rsid w:val="00F60972"/>
    <w:rsid w:val="00F614CD"/>
    <w:rsid w:val="00F66851"/>
    <w:rsid w:val="00F67557"/>
    <w:rsid w:val="00F76187"/>
    <w:rsid w:val="00F77D63"/>
    <w:rsid w:val="00F80758"/>
    <w:rsid w:val="00F81FCD"/>
    <w:rsid w:val="00F83F7C"/>
    <w:rsid w:val="00F85F42"/>
    <w:rsid w:val="00FA245E"/>
    <w:rsid w:val="00FB276C"/>
    <w:rsid w:val="00FD09C4"/>
    <w:rsid w:val="00FF6A72"/>
    <w:rsid w:val="00FF7A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F51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984941"/>
    <w:rPr>
      <w:i/>
      <w:iCs/>
    </w:rPr>
  </w:style>
  <w:style w:type="paragraph" w:styleId="HTMLAddress">
    <w:name w:val="HTML Address"/>
    <w:basedOn w:val="Normal"/>
    <w:rsid w:val="008165F2"/>
    <w:rPr>
      <w:i/>
      <w:iCs/>
    </w:rPr>
  </w:style>
  <w:style w:type="paragraph" w:styleId="Footer">
    <w:name w:val="footer"/>
    <w:basedOn w:val="Normal"/>
    <w:rsid w:val="001E1F2D"/>
    <w:pPr>
      <w:tabs>
        <w:tab w:val="center" w:pos="4819"/>
        <w:tab w:val="right" w:pos="9638"/>
      </w:tabs>
    </w:pPr>
  </w:style>
  <w:style w:type="character" w:styleId="PageNumber">
    <w:name w:val="page number"/>
    <w:basedOn w:val="DefaultParagraphFont"/>
    <w:rsid w:val="001E1F2D"/>
  </w:style>
  <w:style w:type="paragraph" w:customStyle="1" w:styleId="CharDiagramaCharCharDiagramaCharCharDiagramaCharCharCharCharChar">
    <w:name w:val="Char Diagrama Char Char Diagrama Char Char Diagrama Char Char Char Char Char"/>
    <w:basedOn w:val="Normal"/>
    <w:rsid w:val="00606A78"/>
    <w:pPr>
      <w:spacing w:after="160" w:line="240" w:lineRule="exact"/>
    </w:pPr>
    <w:rPr>
      <w:rFonts w:ascii="Tahoma" w:hAnsi="Tahoma"/>
      <w:sz w:val="20"/>
      <w:szCs w:val="20"/>
      <w:lang w:val="en-US" w:eastAsia="en-US"/>
    </w:rPr>
  </w:style>
  <w:style w:type="paragraph" w:customStyle="1" w:styleId="CharCharCharCharCharCharCharCharCharCharCharCharCharCharCharCharCharCharChar1CharCharCharCharCharCharCharCharChar">
    <w:name w:val="Char Char Char Char Char Char Char Char Char Char Char Char Char Char Char Char Char Char Char1 Char Char Char Char Char Char Char Char Char"/>
    <w:basedOn w:val="Normal"/>
    <w:rsid w:val="00F0463F"/>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8B48BA"/>
    <w:rPr>
      <w:rFonts w:ascii="Tahoma" w:hAnsi="Tahoma"/>
      <w:sz w:val="16"/>
      <w:szCs w:val="16"/>
    </w:rPr>
  </w:style>
  <w:style w:type="character" w:customStyle="1" w:styleId="BalloonTextChar">
    <w:name w:val="Balloon Text Char"/>
    <w:link w:val="BalloonText"/>
    <w:uiPriority w:val="99"/>
    <w:semiHidden/>
    <w:rsid w:val="008B48BA"/>
    <w:rPr>
      <w:rFonts w:ascii="Tahoma" w:hAnsi="Tahoma" w:cs="Tahoma"/>
      <w:sz w:val="16"/>
      <w:szCs w:val="16"/>
    </w:rPr>
  </w:style>
  <w:style w:type="character" w:styleId="CommentReference">
    <w:name w:val="annotation reference"/>
    <w:uiPriority w:val="99"/>
    <w:semiHidden/>
    <w:unhideWhenUsed/>
    <w:rsid w:val="00116477"/>
    <w:rPr>
      <w:sz w:val="16"/>
      <w:szCs w:val="16"/>
    </w:rPr>
  </w:style>
  <w:style w:type="paragraph" w:styleId="CommentText">
    <w:name w:val="annotation text"/>
    <w:basedOn w:val="Normal"/>
    <w:link w:val="CommentTextChar"/>
    <w:uiPriority w:val="99"/>
    <w:semiHidden/>
    <w:unhideWhenUsed/>
    <w:rsid w:val="00116477"/>
    <w:rPr>
      <w:sz w:val="20"/>
      <w:szCs w:val="20"/>
    </w:rPr>
  </w:style>
  <w:style w:type="character" w:customStyle="1" w:styleId="CommentTextChar">
    <w:name w:val="Comment Text Char"/>
    <w:basedOn w:val="DefaultParagraphFont"/>
    <w:link w:val="CommentText"/>
    <w:uiPriority w:val="99"/>
    <w:semiHidden/>
    <w:rsid w:val="00116477"/>
  </w:style>
  <w:style w:type="paragraph" w:styleId="CommentSubject">
    <w:name w:val="annotation subject"/>
    <w:basedOn w:val="CommentText"/>
    <w:next w:val="CommentText"/>
    <w:link w:val="CommentSubjectChar"/>
    <w:uiPriority w:val="99"/>
    <w:semiHidden/>
    <w:unhideWhenUsed/>
    <w:rsid w:val="00116477"/>
    <w:rPr>
      <w:b/>
      <w:bCs/>
    </w:rPr>
  </w:style>
  <w:style w:type="character" w:customStyle="1" w:styleId="CommentSubjectChar">
    <w:name w:val="Comment Subject Char"/>
    <w:link w:val="CommentSubject"/>
    <w:uiPriority w:val="99"/>
    <w:semiHidden/>
    <w:rsid w:val="00116477"/>
    <w:rPr>
      <w:b/>
      <w:bCs/>
    </w:rPr>
  </w:style>
  <w:style w:type="character" w:styleId="Strong">
    <w:name w:val="Strong"/>
    <w:uiPriority w:val="22"/>
    <w:qFormat/>
    <w:rsid w:val="004F4F05"/>
    <w:rPr>
      <w:b/>
      <w:bCs/>
    </w:rPr>
  </w:style>
  <w:style w:type="paragraph" w:styleId="ListParagraph">
    <w:name w:val="List Paragraph"/>
    <w:basedOn w:val="Normal"/>
    <w:uiPriority w:val="34"/>
    <w:qFormat/>
    <w:rsid w:val="001F738E"/>
    <w:pPr>
      <w:ind w:left="720"/>
      <w:contextualSpacing/>
      <w:jc w:val="both"/>
    </w:pPr>
    <w:rPr>
      <w:rFonts w:eastAsia="Calibri"/>
      <w:szCs w:val="22"/>
      <w:lang w:eastAsia="en-US"/>
    </w:rPr>
  </w:style>
  <w:style w:type="character" w:styleId="Hyperlink">
    <w:name w:val="Hyperlink"/>
    <w:unhideWhenUsed/>
    <w:rsid w:val="00576756"/>
    <w:rPr>
      <w:color w:val="000000"/>
      <w:u w:val="single"/>
    </w:rPr>
  </w:style>
  <w:style w:type="paragraph" w:styleId="NormalWeb">
    <w:name w:val="Normal (Web)"/>
    <w:basedOn w:val="Normal"/>
    <w:uiPriority w:val="99"/>
    <w:rsid w:val="00397E31"/>
    <w:pPr>
      <w:spacing w:before="100" w:beforeAutospacing="1" w:after="100" w:afterAutospacing="1"/>
    </w:pPr>
  </w:style>
  <w:style w:type="paragraph" w:customStyle="1" w:styleId="BodyText1">
    <w:name w:val="Body Text1"/>
    <w:rsid w:val="00812099"/>
    <w:pPr>
      <w:autoSpaceDE w:val="0"/>
      <w:autoSpaceDN w:val="0"/>
      <w:adjustRightInd w:val="0"/>
      <w:ind w:firstLine="312"/>
      <w:jc w:val="both"/>
    </w:pPr>
    <w:rPr>
      <w:rFonts w:ascii="TimesLT" w:hAnsi="TimesLT"/>
      <w:lang w:val="en-US" w:eastAsia="en-US"/>
    </w:rPr>
  </w:style>
  <w:style w:type="paragraph" w:styleId="Header">
    <w:name w:val="header"/>
    <w:basedOn w:val="Normal"/>
    <w:link w:val="HeaderChar"/>
    <w:uiPriority w:val="99"/>
    <w:unhideWhenUsed/>
    <w:rsid w:val="007A113F"/>
    <w:pPr>
      <w:tabs>
        <w:tab w:val="center" w:pos="4819"/>
        <w:tab w:val="right" w:pos="9638"/>
      </w:tabs>
    </w:pPr>
  </w:style>
  <w:style w:type="character" w:customStyle="1" w:styleId="HeaderChar">
    <w:name w:val="Header Char"/>
    <w:link w:val="Header"/>
    <w:uiPriority w:val="99"/>
    <w:rsid w:val="007A11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3443">
      <w:bodyDiv w:val="1"/>
      <w:marLeft w:val="0"/>
      <w:marRight w:val="0"/>
      <w:marTop w:val="0"/>
      <w:marBottom w:val="0"/>
      <w:divBdr>
        <w:top w:val="none" w:sz="0" w:space="0" w:color="auto"/>
        <w:left w:val="none" w:sz="0" w:space="0" w:color="auto"/>
        <w:bottom w:val="none" w:sz="0" w:space="0" w:color="auto"/>
        <w:right w:val="none" w:sz="0" w:space="0" w:color="auto"/>
      </w:divBdr>
      <w:divsChild>
        <w:div w:id="447819700">
          <w:marLeft w:val="418"/>
          <w:marRight w:val="0"/>
          <w:marTop w:val="0"/>
          <w:marBottom w:val="0"/>
          <w:divBdr>
            <w:top w:val="none" w:sz="0" w:space="0" w:color="auto"/>
            <w:left w:val="none" w:sz="0" w:space="0" w:color="auto"/>
            <w:bottom w:val="none" w:sz="0" w:space="0" w:color="auto"/>
            <w:right w:val="none" w:sz="0" w:space="0" w:color="auto"/>
          </w:divBdr>
        </w:div>
        <w:div w:id="871769794">
          <w:marLeft w:val="418"/>
          <w:marRight w:val="0"/>
          <w:marTop w:val="0"/>
          <w:marBottom w:val="0"/>
          <w:divBdr>
            <w:top w:val="none" w:sz="0" w:space="0" w:color="auto"/>
            <w:left w:val="none" w:sz="0" w:space="0" w:color="auto"/>
            <w:bottom w:val="none" w:sz="0" w:space="0" w:color="auto"/>
            <w:right w:val="none" w:sz="0" w:space="0" w:color="auto"/>
          </w:divBdr>
        </w:div>
        <w:div w:id="1335835155">
          <w:marLeft w:val="418"/>
          <w:marRight w:val="0"/>
          <w:marTop w:val="0"/>
          <w:marBottom w:val="0"/>
          <w:divBdr>
            <w:top w:val="none" w:sz="0" w:space="0" w:color="auto"/>
            <w:left w:val="none" w:sz="0" w:space="0" w:color="auto"/>
            <w:bottom w:val="none" w:sz="0" w:space="0" w:color="auto"/>
            <w:right w:val="none" w:sz="0" w:space="0" w:color="auto"/>
          </w:divBdr>
        </w:div>
        <w:div w:id="2009939888">
          <w:marLeft w:val="418"/>
          <w:marRight w:val="0"/>
          <w:marTop w:val="0"/>
          <w:marBottom w:val="0"/>
          <w:divBdr>
            <w:top w:val="none" w:sz="0" w:space="0" w:color="auto"/>
            <w:left w:val="none" w:sz="0" w:space="0" w:color="auto"/>
            <w:bottom w:val="none" w:sz="0" w:space="0" w:color="auto"/>
            <w:right w:val="none" w:sz="0" w:space="0" w:color="auto"/>
          </w:divBdr>
        </w:div>
      </w:divsChild>
    </w:div>
    <w:div w:id="125509979">
      <w:bodyDiv w:val="1"/>
      <w:marLeft w:val="133"/>
      <w:marRight w:val="133"/>
      <w:marTop w:val="0"/>
      <w:marBottom w:val="0"/>
      <w:divBdr>
        <w:top w:val="none" w:sz="0" w:space="0" w:color="auto"/>
        <w:left w:val="none" w:sz="0" w:space="0" w:color="auto"/>
        <w:bottom w:val="none" w:sz="0" w:space="0" w:color="auto"/>
        <w:right w:val="none" w:sz="0" w:space="0" w:color="auto"/>
      </w:divBdr>
    </w:div>
    <w:div w:id="354038151">
      <w:bodyDiv w:val="1"/>
      <w:marLeft w:val="0"/>
      <w:marRight w:val="0"/>
      <w:marTop w:val="0"/>
      <w:marBottom w:val="0"/>
      <w:divBdr>
        <w:top w:val="none" w:sz="0" w:space="0" w:color="auto"/>
        <w:left w:val="none" w:sz="0" w:space="0" w:color="auto"/>
        <w:bottom w:val="none" w:sz="0" w:space="0" w:color="auto"/>
        <w:right w:val="none" w:sz="0" w:space="0" w:color="auto"/>
      </w:divBdr>
    </w:div>
    <w:div w:id="501628976">
      <w:bodyDiv w:val="1"/>
      <w:marLeft w:val="0"/>
      <w:marRight w:val="0"/>
      <w:marTop w:val="0"/>
      <w:marBottom w:val="0"/>
      <w:divBdr>
        <w:top w:val="none" w:sz="0" w:space="0" w:color="auto"/>
        <w:left w:val="none" w:sz="0" w:space="0" w:color="auto"/>
        <w:bottom w:val="none" w:sz="0" w:space="0" w:color="auto"/>
        <w:right w:val="none" w:sz="0" w:space="0" w:color="auto"/>
      </w:divBdr>
    </w:div>
    <w:div w:id="1344672513">
      <w:bodyDiv w:val="1"/>
      <w:marLeft w:val="0"/>
      <w:marRight w:val="0"/>
      <w:marTop w:val="0"/>
      <w:marBottom w:val="0"/>
      <w:divBdr>
        <w:top w:val="none" w:sz="0" w:space="0" w:color="auto"/>
        <w:left w:val="none" w:sz="0" w:space="0" w:color="auto"/>
        <w:bottom w:val="none" w:sz="0" w:space="0" w:color="auto"/>
        <w:right w:val="none" w:sz="0" w:space="0" w:color="auto"/>
      </w:divBdr>
      <w:divsChild>
        <w:div w:id="98375901">
          <w:marLeft w:val="547"/>
          <w:marRight w:val="0"/>
          <w:marTop w:val="106"/>
          <w:marBottom w:val="0"/>
          <w:divBdr>
            <w:top w:val="none" w:sz="0" w:space="0" w:color="auto"/>
            <w:left w:val="none" w:sz="0" w:space="0" w:color="auto"/>
            <w:bottom w:val="none" w:sz="0" w:space="0" w:color="auto"/>
            <w:right w:val="none" w:sz="0" w:space="0" w:color="auto"/>
          </w:divBdr>
        </w:div>
        <w:div w:id="280497217">
          <w:marLeft w:val="547"/>
          <w:marRight w:val="0"/>
          <w:marTop w:val="106"/>
          <w:marBottom w:val="0"/>
          <w:divBdr>
            <w:top w:val="none" w:sz="0" w:space="0" w:color="auto"/>
            <w:left w:val="none" w:sz="0" w:space="0" w:color="auto"/>
            <w:bottom w:val="none" w:sz="0" w:space="0" w:color="auto"/>
            <w:right w:val="none" w:sz="0" w:space="0" w:color="auto"/>
          </w:divBdr>
        </w:div>
        <w:div w:id="645358686">
          <w:marLeft w:val="547"/>
          <w:marRight w:val="0"/>
          <w:marTop w:val="106"/>
          <w:marBottom w:val="0"/>
          <w:divBdr>
            <w:top w:val="none" w:sz="0" w:space="0" w:color="auto"/>
            <w:left w:val="none" w:sz="0" w:space="0" w:color="auto"/>
            <w:bottom w:val="none" w:sz="0" w:space="0" w:color="auto"/>
            <w:right w:val="none" w:sz="0" w:space="0" w:color="auto"/>
          </w:divBdr>
        </w:div>
        <w:div w:id="1524981088">
          <w:marLeft w:val="547"/>
          <w:marRight w:val="0"/>
          <w:marTop w:val="106"/>
          <w:marBottom w:val="0"/>
          <w:divBdr>
            <w:top w:val="none" w:sz="0" w:space="0" w:color="auto"/>
            <w:left w:val="none" w:sz="0" w:space="0" w:color="auto"/>
            <w:bottom w:val="none" w:sz="0" w:space="0" w:color="auto"/>
            <w:right w:val="none" w:sz="0" w:space="0" w:color="auto"/>
          </w:divBdr>
        </w:div>
      </w:divsChild>
    </w:div>
    <w:div w:id="2078622554">
      <w:bodyDiv w:val="1"/>
      <w:marLeft w:val="0"/>
      <w:marRight w:val="0"/>
      <w:marTop w:val="0"/>
      <w:marBottom w:val="0"/>
      <w:divBdr>
        <w:top w:val="none" w:sz="0" w:space="0" w:color="auto"/>
        <w:left w:val="none" w:sz="0" w:space="0" w:color="auto"/>
        <w:bottom w:val="none" w:sz="0" w:space="0" w:color="auto"/>
        <w:right w:val="none" w:sz="0" w:space="0" w:color="auto"/>
      </w:divBdr>
      <w:divsChild>
        <w:div w:id="109666904">
          <w:marLeft w:val="547"/>
          <w:marRight w:val="0"/>
          <w:marTop w:val="96"/>
          <w:marBottom w:val="0"/>
          <w:divBdr>
            <w:top w:val="none" w:sz="0" w:space="0" w:color="auto"/>
            <w:left w:val="none" w:sz="0" w:space="0" w:color="auto"/>
            <w:bottom w:val="none" w:sz="0" w:space="0" w:color="auto"/>
            <w:right w:val="none" w:sz="0" w:space="0" w:color="auto"/>
          </w:divBdr>
        </w:div>
        <w:div w:id="760488879">
          <w:marLeft w:val="547"/>
          <w:marRight w:val="0"/>
          <w:marTop w:val="96"/>
          <w:marBottom w:val="0"/>
          <w:divBdr>
            <w:top w:val="none" w:sz="0" w:space="0" w:color="auto"/>
            <w:left w:val="none" w:sz="0" w:space="0" w:color="auto"/>
            <w:bottom w:val="none" w:sz="0" w:space="0" w:color="auto"/>
            <w:right w:val="none" w:sz="0" w:space="0" w:color="auto"/>
          </w:divBdr>
        </w:div>
        <w:div w:id="1416125651">
          <w:marLeft w:val="547"/>
          <w:marRight w:val="0"/>
          <w:marTop w:val="96"/>
          <w:marBottom w:val="0"/>
          <w:divBdr>
            <w:top w:val="none" w:sz="0" w:space="0" w:color="auto"/>
            <w:left w:val="none" w:sz="0" w:space="0" w:color="auto"/>
            <w:bottom w:val="none" w:sz="0" w:space="0" w:color="auto"/>
            <w:right w:val="none" w:sz="0" w:space="0" w:color="auto"/>
          </w:divBdr>
        </w:div>
        <w:div w:id="18436627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68BD-B291-4C8B-88AB-7C541219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44111</Words>
  <Characters>25144</Characters>
  <Application>Microsoft Office Word</Application>
  <DocSecurity>0</DocSecurity>
  <Lines>209</Lines>
  <Paragraphs>138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HOME</Company>
  <LinksUpToDate>false</LinksUpToDate>
  <CharactersWithSpaces>69117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User</dc:creator>
  <cp:lastModifiedBy>User</cp:lastModifiedBy>
  <cp:revision>6</cp:revision>
  <cp:lastPrinted>2008-04-28T11:53:00Z</cp:lastPrinted>
  <dcterms:created xsi:type="dcterms:W3CDTF">2015-03-30T14:04:00Z</dcterms:created>
  <dcterms:modified xsi:type="dcterms:W3CDTF">2015-04-22T09:06:00Z</dcterms:modified>
</cp:coreProperties>
</file>